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F0" w:rsidRDefault="007701F0" w:rsidP="00B93A86">
      <w:pPr>
        <w:pStyle w:val="Heading2"/>
        <w:jc w:val="center"/>
      </w:pPr>
      <w:bookmarkStart w:id="0" w:name="_GoBack"/>
      <w:bookmarkEnd w:id="0"/>
      <w:r>
        <w:t xml:space="preserve">Overview of the </w:t>
      </w:r>
      <w:r w:rsidR="000206B3">
        <w:t>Australian University Teaching Criteria and Standards Framework</w:t>
      </w:r>
    </w:p>
    <w:p w:rsidR="001722C3" w:rsidRDefault="001722C3" w:rsidP="007E03E7">
      <w:pPr>
        <w:spacing w:after="80"/>
      </w:pPr>
      <w:r>
        <w:t>T</w:t>
      </w:r>
      <w:r w:rsidR="007701F0">
        <w:t xml:space="preserve">eaching and learning quality should </w:t>
      </w:r>
      <w:r w:rsidR="006C3F42">
        <w:t xml:space="preserve">be </w:t>
      </w:r>
      <w:r w:rsidR="007701F0">
        <w:t>evidence based</w:t>
      </w:r>
      <w:r w:rsidR="00BF55E3">
        <w:t xml:space="preserve">. </w:t>
      </w:r>
      <w:r>
        <w:t xml:space="preserve"> </w:t>
      </w:r>
      <w:r w:rsidR="007701F0">
        <w:t xml:space="preserve">The following </w:t>
      </w:r>
      <w:r w:rsidR="00BF55E3">
        <w:t>teaching c</w:t>
      </w:r>
      <w:r w:rsidR="007701F0">
        <w:t xml:space="preserve">riteria and evidence </w:t>
      </w:r>
      <w:r w:rsidR="00BF55E3">
        <w:t>m</w:t>
      </w:r>
      <w:r w:rsidR="007701F0">
        <w:t xml:space="preserve">atrix gives examples of performance and achievements under </w:t>
      </w:r>
      <w:r w:rsidR="00667C07">
        <w:t xml:space="preserve">seven </w:t>
      </w:r>
      <w:r w:rsidR="007701F0">
        <w:t>criteria or dimensions related to different asp</w:t>
      </w:r>
      <w:r w:rsidR="008566EB">
        <w:t>ects of teaching.</w:t>
      </w:r>
      <w:r w:rsidR="007701F0">
        <w:t xml:space="preserve"> All academic staff can use the matrix for career planning</w:t>
      </w:r>
      <w:r w:rsidR="00193DAE">
        <w:t>,</w:t>
      </w:r>
      <w:r w:rsidR="007701F0">
        <w:t xml:space="preserve"> in preparation for performance development reviews</w:t>
      </w:r>
      <w:r w:rsidR="00193DAE">
        <w:t>,</w:t>
      </w:r>
      <w:r w:rsidR="007701F0">
        <w:t xml:space="preserve"> and in preparation for applying for promotion.  The cr</w:t>
      </w:r>
      <w:r w:rsidR="00667C07">
        <w:t>iteria are best presented in a</w:t>
      </w:r>
      <w:r w:rsidR="007701F0">
        <w:t xml:space="preserve"> </w:t>
      </w:r>
      <w:r w:rsidR="00D07637">
        <w:t>t</w:t>
      </w:r>
      <w:r w:rsidR="007701F0">
        <w:t>eaching portfolio</w:t>
      </w:r>
      <w:r>
        <w:t xml:space="preserve"> </w:t>
      </w:r>
      <w:r w:rsidR="00193DAE">
        <w:t xml:space="preserve">that </w:t>
      </w:r>
      <w:r>
        <w:t>documents achievement</w:t>
      </w:r>
      <w:r w:rsidR="007701F0">
        <w:t>.</w:t>
      </w:r>
      <w:r w:rsidR="00BF55E3">
        <w:t xml:space="preserve"> </w:t>
      </w:r>
    </w:p>
    <w:p w:rsidR="007701F0" w:rsidRDefault="007701F0" w:rsidP="007E03E7">
      <w:pPr>
        <w:spacing w:after="80"/>
      </w:pPr>
      <w:r>
        <w:t xml:space="preserve">In building </w:t>
      </w:r>
      <w:r w:rsidR="00BF55E3">
        <w:t>a</w:t>
      </w:r>
      <w:r>
        <w:t xml:space="preserve"> teaching portfolio, </w:t>
      </w:r>
      <w:r w:rsidR="00A74040">
        <w:t xml:space="preserve">academic staff </w:t>
      </w:r>
      <w:r w:rsidR="00193DAE">
        <w:t>should</w:t>
      </w:r>
      <w:r>
        <w:t xml:space="preserve"> describe their work </w:t>
      </w:r>
      <w:r w:rsidR="00193DAE">
        <w:t xml:space="preserve">in relation to </w:t>
      </w:r>
      <w:r w:rsidRPr="008566EB">
        <w:rPr>
          <w:b/>
        </w:rPr>
        <w:t>each</w:t>
      </w:r>
      <w:r>
        <w:t xml:space="preserve"> of the </w:t>
      </w:r>
      <w:r w:rsidR="00667C07">
        <w:rPr>
          <w:b/>
        </w:rPr>
        <w:t xml:space="preserve">seven </w:t>
      </w:r>
      <w:r w:rsidR="00193DAE">
        <w:t>t</w:t>
      </w:r>
      <w:r w:rsidR="00667C07" w:rsidRPr="00667C07">
        <w:t>eaching</w:t>
      </w:r>
      <w:r w:rsidR="001722C3">
        <w:t xml:space="preserve"> </w:t>
      </w:r>
      <w:r>
        <w:t>criteria</w:t>
      </w:r>
      <w:r w:rsidR="00193DAE">
        <w:t xml:space="preserve"> and provide </w:t>
      </w:r>
      <w:r>
        <w:t xml:space="preserve">evidence </w:t>
      </w:r>
      <w:r w:rsidR="00B52ECC">
        <w:t>in support of</w:t>
      </w:r>
      <w:r w:rsidR="00DB586D">
        <w:t xml:space="preserve"> their claim</w:t>
      </w:r>
      <w:r w:rsidR="00193DAE">
        <w:t>s</w:t>
      </w:r>
      <w:r w:rsidR="00DB586D">
        <w:t xml:space="preserve">.  </w:t>
      </w:r>
      <w:r w:rsidR="008566EB">
        <w:t xml:space="preserve">The term </w:t>
      </w:r>
      <w:r w:rsidR="00193DAE">
        <w:t>t</w:t>
      </w:r>
      <w:r w:rsidR="008566EB">
        <w:t xml:space="preserve">eaching is used to encompass the full range of teaching </w:t>
      </w:r>
      <w:r w:rsidR="00193DAE">
        <w:t xml:space="preserve">contexts </w:t>
      </w:r>
      <w:r w:rsidR="008566EB">
        <w:t>i</w:t>
      </w:r>
      <w:r w:rsidR="00E060D5">
        <w:t>.</w:t>
      </w:r>
      <w:r w:rsidR="008566EB">
        <w:t>e</w:t>
      </w:r>
      <w:r w:rsidR="003B466B">
        <w:t>.</w:t>
      </w:r>
      <w:r w:rsidR="008566EB">
        <w:t xml:space="preserve"> undergraduate, postgraduate</w:t>
      </w:r>
      <w:r w:rsidR="001722C3">
        <w:t>, research supervision</w:t>
      </w:r>
      <w:r w:rsidR="008566EB">
        <w:t xml:space="preserve">, </w:t>
      </w:r>
      <w:r w:rsidR="00667C07">
        <w:t xml:space="preserve">clinical, </w:t>
      </w:r>
      <w:r w:rsidR="008566EB">
        <w:t>laboratory</w:t>
      </w:r>
      <w:r w:rsidR="00C4314C">
        <w:t>,</w:t>
      </w:r>
      <w:r w:rsidR="008566EB">
        <w:t xml:space="preserve"> workshop, studio</w:t>
      </w:r>
      <w:r w:rsidR="00C4314C">
        <w:t>,</w:t>
      </w:r>
      <w:r w:rsidR="00E85487">
        <w:t xml:space="preserve"> </w:t>
      </w:r>
      <w:r w:rsidR="008566EB">
        <w:t xml:space="preserve">field and work-based teaching. The descriptions and indicative evidence </w:t>
      </w:r>
      <w:r w:rsidR="00B52ECC">
        <w:t xml:space="preserve">outlined in the framework </w:t>
      </w:r>
      <w:r w:rsidR="005F7088">
        <w:t>are neither</w:t>
      </w:r>
      <w:r w:rsidR="008566EB">
        <w:t xml:space="preserve"> prescriptive nor exhaustive. </w:t>
      </w:r>
      <w:r w:rsidR="00BF55E3">
        <w:t>It must be emphasised that it is</w:t>
      </w:r>
      <w:r w:rsidR="00DB586D">
        <w:t xml:space="preserve"> not expected that </w:t>
      </w:r>
      <w:r w:rsidR="001722C3">
        <w:t>each</w:t>
      </w:r>
      <w:r w:rsidR="00DB586D">
        <w:t xml:space="preserve"> and every item listed </w:t>
      </w:r>
      <w:r w:rsidR="008566EB">
        <w:t xml:space="preserve">under each criteria </w:t>
      </w:r>
      <w:r w:rsidR="00DB586D">
        <w:t xml:space="preserve">must appear in the portfolio. </w:t>
      </w:r>
      <w:r w:rsidR="00193DAE">
        <w:t>Furthermore, o</w:t>
      </w:r>
      <w:r w:rsidR="00DB586D">
        <w:t xml:space="preserve">ther examples that </w:t>
      </w:r>
      <w:r w:rsidR="00193DAE">
        <w:t>are not</w:t>
      </w:r>
      <w:r w:rsidR="00DB586D">
        <w:t xml:space="preserve"> </w:t>
      </w:r>
      <w:proofErr w:type="gramStart"/>
      <w:r w:rsidR="00DB586D">
        <w:t>listed</w:t>
      </w:r>
      <w:r w:rsidR="005F7088">
        <w:t>,</w:t>
      </w:r>
      <w:proofErr w:type="gramEnd"/>
      <w:r w:rsidR="00DB586D">
        <w:t xml:space="preserve"> </w:t>
      </w:r>
      <w:r w:rsidR="005F7088">
        <w:t>can</w:t>
      </w:r>
      <w:r w:rsidR="00C4314C">
        <w:t xml:space="preserve"> </w:t>
      </w:r>
      <w:r w:rsidR="00DB586D">
        <w:t>be used to demonstrate performance and achievement</w:t>
      </w:r>
      <w:r w:rsidR="00C4314C">
        <w:t>.</w:t>
      </w:r>
      <w:r w:rsidR="00DB586D">
        <w:t xml:space="preserve">  </w:t>
      </w:r>
    </w:p>
    <w:p w:rsidR="00B3755A" w:rsidRDefault="00B3755A" w:rsidP="007E03E7">
      <w:pPr>
        <w:spacing w:after="80"/>
      </w:pPr>
      <w:r>
        <w:t xml:space="preserve">The descriptors in bold in the matrix </w:t>
      </w:r>
      <w:r w:rsidR="001722C3">
        <w:t>for</w:t>
      </w:r>
      <w:r>
        <w:t xml:space="preserve"> </w:t>
      </w:r>
      <w:r w:rsidR="00A51FB4">
        <w:t>Lecturer (B)</w:t>
      </w:r>
      <w:r>
        <w:t xml:space="preserve"> level should be interpreted as the </w:t>
      </w:r>
      <w:r w:rsidRPr="001722C3">
        <w:rPr>
          <w:b/>
        </w:rPr>
        <w:t>minimum standard</w:t>
      </w:r>
      <w:r w:rsidR="005F7088">
        <w:t xml:space="preserve"> for each and every criterion</w:t>
      </w:r>
      <w:r>
        <w:t xml:space="preserve">, and it is expected that every staff member at or beyond this level will </w:t>
      </w:r>
      <w:r w:rsidR="00F7708B">
        <w:t xml:space="preserve">consistently </w:t>
      </w:r>
      <w:r>
        <w:t>demonstrate</w:t>
      </w:r>
      <w:r w:rsidR="00816059">
        <w:t xml:space="preserve"> </w:t>
      </w:r>
      <w:r w:rsidR="003911C2">
        <w:t xml:space="preserve">that </w:t>
      </w:r>
      <w:r w:rsidR="00816059">
        <w:t>they me</w:t>
      </w:r>
      <w:r w:rsidR="001722C3">
        <w:t>et the minimum standard as a baseline</w:t>
      </w:r>
      <w:r>
        <w:t xml:space="preserve">.  </w:t>
      </w:r>
      <w:r w:rsidR="003911C2">
        <w:t>D</w:t>
      </w:r>
      <w:r>
        <w:t>escriptor</w:t>
      </w:r>
      <w:r w:rsidR="00A74040">
        <w:t>s in bold in particular</w:t>
      </w:r>
      <w:r w:rsidR="003911C2">
        <w:t>,</w:t>
      </w:r>
      <w:r w:rsidR="00A74040">
        <w:t xml:space="preserve"> but all other descriptors in general </w:t>
      </w:r>
      <w:r>
        <w:t xml:space="preserve">above the </w:t>
      </w:r>
      <w:r w:rsidR="00A51FB4">
        <w:t xml:space="preserve">Lecturer (B) </w:t>
      </w:r>
      <w:r>
        <w:t>level</w:t>
      </w:r>
      <w:r w:rsidR="003911C2">
        <w:t>,</w:t>
      </w:r>
      <w:r>
        <w:t xml:space="preserve"> </w:t>
      </w:r>
      <w:r w:rsidR="00A74040">
        <w:t xml:space="preserve">should be considered </w:t>
      </w:r>
      <w:r>
        <w:t xml:space="preserve">as signals that can be used </w:t>
      </w:r>
      <w:r w:rsidR="00E85487">
        <w:t xml:space="preserve"> as evidence of meeting the expected teaching quality for </w:t>
      </w:r>
      <w:r w:rsidR="00D07637">
        <w:t xml:space="preserve">a </w:t>
      </w:r>
      <w:r w:rsidR="00E85487">
        <w:t xml:space="preserve">current level of appointment, or to build a case for </w:t>
      </w:r>
      <w:r w:rsidR="00A74040">
        <w:t xml:space="preserve">promotion.  In building a case </w:t>
      </w:r>
      <w:r w:rsidR="00A426C7">
        <w:t xml:space="preserve">for </w:t>
      </w:r>
      <w:r w:rsidR="00A74040">
        <w:t xml:space="preserve">promotion, it is not necessary for an academic to be strong in every one of the </w:t>
      </w:r>
      <w:r w:rsidR="009729CB" w:rsidRPr="009729CB">
        <w:t>s</w:t>
      </w:r>
      <w:r w:rsidR="009729CB">
        <w:t>even</w:t>
      </w:r>
      <w:r w:rsidR="00A74040">
        <w:t xml:space="preserve"> </w:t>
      </w:r>
      <w:proofErr w:type="gramStart"/>
      <w:r w:rsidR="00A74040">
        <w:t>criteria,</w:t>
      </w:r>
      <w:proofErr w:type="gramEnd"/>
      <w:r w:rsidR="00A74040">
        <w:t xml:space="preserve"> </w:t>
      </w:r>
      <w:r w:rsidR="00E060D5">
        <w:t xml:space="preserve">instead </w:t>
      </w:r>
      <w:r w:rsidR="00D07637">
        <w:t xml:space="preserve">the applicant should </w:t>
      </w:r>
      <w:r w:rsidR="00E060D5">
        <w:t xml:space="preserve">highlight </w:t>
      </w:r>
      <w:r w:rsidR="00A74040">
        <w:t>the criteria</w:t>
      </w:r>
      <w:r w:rsidR="00816059">
        <w:t xml:space="preserve"> and contribution</w:t>
      </w:r>
      <w:r w:rsidR="00A426C7">
        <w:t>s</w:t>
      </w:r>
      <w:r w:rsidR="00A74040">
        <w:t xml:space="preserve"> in which </w:t>
      </w:r>
      <w:r w:rsidR="00D07637">
        <w:t>they have</w:t>
      </w:r>
      <w:r w:rsidR="00A74040">
        <w:t xml:space="preserve"> particular strengths</w:t>
      </w:r>
      <w:r w:rsidR="00D07637">
        <w:t>.</w:t>
      </w:r>
    </w:p>
    <w:p w:rsidR="00500AA1" w:rsidRPr="00DB586D" w:rsidRDefault="00500AA1" w:rsidP="007E03E7">
      <w:pPr>
        <w:spacing w:after="80"/>
      </w:pPr>
      <w:r>
        <w:t xml:space="preserve">The </w:t>
      </w:r>
      <w:r w:rsidR="00667C07">
        <w:t>seven</w:t>
      </w:r>
      <w:r>
        <w:t xml:space="preserve"> </w:t>
      </w:r>
      <w:r w:rsidR="00667C07">
        <w:t>T</w:t>
      </w:r>
      <w:r>
        <w:t xml:space="preserve">eaching criteria are: </w:t>
      </w:r>
    </w:p>
    <w:p w:rsidR="00A8667D" w:rsidRDefault="00A8667D" w:rsidP="00BB6B69">
      <w:pPr>
        <w:pStyle w:val="ListParagraph"/>
        <w:numPr>
          <w:ilvl w:val="0"/>
          <w:numId w:val="1"/>
        </w:numPr>
        <w:spacing w:after="80"/>
      </w:pPr>
      <w:r>
        <w:t>Design and planning of learning activities</w:t>
      </w:r>
    </w:p>
    <w:p w:rsidR="00A8667D" w:rsidRDefault="00A8667D" w:rsidP="00BB6B69">
      <w:pPr>
        <w:pStyle w:val="ListParagraph"/>
        <w:numPr>
          <w:ilvl w:val="0"/>
          <w:numId w:val="1"/>
        </w:numPr>
        <w:spacing w:after="80"/>
      </w:pPr>
      <w:r>
        <w:t xml:space="preserve">Teaching and supporting student learning </w:t>
      </w:r>
    </w:p>
    <w:p w:rsidR="007701F0" w:rsidRDefault="00A8667D" w:rsidP="00BB6B69">
      <w:pPr>
        <w:pStyle w:val="ListParagraph"/>
        <w:numPr>
          <w:ilvl w:val="0"/>
          <w:numId w:val="1"/>
        </w:numPr>
        <w:spacing w:after="80"/>
      </w:pPr>
      <w:r>
        <w:t xml:space="preserve">Assessment and giving feedback to students </w:t>
      </w:r>
      <w:r w:rsidR="003A46EE">
        <w:t>on their learning</w:t>
      </w:r>
    </w:p>
    <w:p w:rsidR="00A8667D" w:rsidRDefault="00A8667D" w:rsidP="00BB6B69">
      <w:pPr>
        <w:pStyle w:val="ListParagraph"/>
        <w:numPr>
          <w:ilvl w:val="0"/>
          <w:numId w:val="1"/>
        </w:numPr>
        <w:spacing w:after="80"/>
      </w:pPr>
      <w:r>
        <w:t xml:space="preserve">Developing effective learning environments, student support and guidance </w:t>
      </w:r>
    </w:p>
    <w:p w:rsidR="00A8667D" w:rsidRDefault="00500AA1" w:rsidP="00BB6B69">
      <w:pPr>
        <w:pStyle w:val="ListParagraph"/>
        <w:numPr>
          <w:ilvl w:val="0"/>
          <w:numId w:val="1"/>
        </w:numPr>
        <w:spacing w:after="80"/>
      </w:pPr>
      <w:r>
        <w:t xml:space="preserve">Integration of scholarship, research and professional activities with teaching and in support of student learning </w:t>
      </w:r>
    </w:p>
    <w:p w:rsidR="00500AA1" w:rsidRDefault="00500AA1" w:rsidP="00BB6B69">
      <w:pPr>
        <w:pStyle w:val="ListParagraph"/>
        <w:numPr>
          <w:ilvl w:val="0"/>
          <w:numId w:val="1"/>
        </w:numPr>
        <w:spacing w:after="80"/>
      </w:pPr>
      <w:r>
        <w:t xml:space="preserve">Evaluation of practice and continuing professional development </w:t>
      </w:r>
    </w:p>
    <w:p w:rsidR="00667C07" w:rsidRDefault="00667C07" w:rsidP="00BB6B69">
      <w:pPr>
        <w:pStyle w:val="ListParagraph"/>
        <w:numPr>
          <w:ilvl w:val="0"/>
          <w:numId w:val="1"/>
        </w:numPr>
        <w:spacing w:after="80"/>
      </w:pPr>
      <w:r>
        <w:t>Professional and personal effectiveness</w:t>
      </w:r>
    </w:p>
    <w:p w:rsidR="007701F0" w:rsidRPr="00500AA1" w:rsidRDefault="00500AA1" w:rsidP="007E03E7">
      <w:pPr>
        <w:spacing w:after="80"/>
        <w:rPr>
          <w:u w:val="single"/>
        </w:rPr>
      </w:pPr>
      <w:r>
        <w:t xml:space="preserve">The </w:t>
      </w:r>
      <w:r w:rsidR="00541FA0">
        <w:t xml:space="preserve">standards and </w:t>
      </w:r>
      <w:r>
        <w:t xml:space="preserve">evidence matrix for each criterion </w:t>
      </w:r>
      <w:r w:rsidR="00816059">
        <w:t xml:space="preserve">can be found </w:t>
      </w:r>
      <w:r>
        <w:t xml:space="preserve">in the following pages.  </w:t>
      </w:r>
      <w:r w:rsidR="007701F0">
        <w:br w:type="page"/>
      </w:r>
    </w:p>
    <w:p w:rsidR="00F21805" w:rsidRPr="00F21805" w:rsidRDefault="00F21805" w:rsidP="00C81F58">
      <w:pPr>
        <w:spacing w:after="0"/>
      </w:pPr>
    </w:p>
    <w:tbl>
      <w:tblPr>
        <w:tblStyle w:val="TableGrid"/>
        <w:tblW w:w="13040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7B27F3" w:rsidTr="007B27F3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B27F3" w:rsidRPr="007B27F3" w:rsidRDefault="007B27F3" w:rsidP="009B2D91">
            <w:pPr>
              <w:jc w:val="center"/>
              <w:rPr>
                <w:b/>
              </w:rPr>
            </w:pPr>
            <w:r w:rsidRPr="007B27F3">
              <w:rPr>
                <w:b/>
                <w:color w:val="FFFFFF" w:themeColor="background1"/>
              </w:rPr>
              <w:t>Criterion 1:  Design and planning of learning activities</w:t>
            </w:r>
          </w:p>
        </w:tc>
      </w:tr>
      <w:tr w:rsidR="007B27F3" w:rsidTr="007B27F3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27F3" w:rsidRPr="00B44924" w:rsidRDefault="007B27F3" w:rsidP="007B27F3">
            <w:pPr>
              <w:pStyle w:val="NoSpacing"/>
              <w:rPr>
                <w:sz w:val="20"/>
                <w:szCs w:val="20"/>
              </w:rPr>
            </w:pPr>
            <w:r w:rsidRPr="00B44924">
              <w:rPr>
                <w:sz w:val="20"/>
                <w:szCs w:val="20"/>
              </w:rPr>
              <w:t>Planning, development and preparation of learning activities, learning resources and materials, for a unit, course or degree program; including coordination, involvement or leadership in curriculum design and development</w:t>
            </w:r>
            <w:r w:rsidR="00412A04" w:rsidRPr="00B44924">
              <w:rPr>
                <w:sz w:val="20"/>
                <w:szCs w:val="20"/>
              </w:rPr>
              <w:t>.</w:t>
            </w:r>
          </w:p>
        </w:tc>
      </w:tr>
      <w:tr w:rsidR="009B2D91" w:rsidTr="009450C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497302" w:rsidTr="00957E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8" w:rsidRPr="00C35EB3" w:rsidRDefault="000B0FE1" w:rsidP="00BB6B69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>P</w:t>
            </w:r>
            <w:r w:rsidR="00497302" w:rsidRPr="00C35EB3">
              <w:rPr>
                <w:rFonts w:cstheme="minorHAnsi"/>
                <w:b/>
                <w:sz w:val="20"/>
                <w:szCs w:val="20"/>
              </w:rPr>
              <w:t>lanned learning activities designed to develop the students’</w:t>
            </w:r>
            <w:r w:rsidR="00884918" w:rsidRPr="00C35EB3">
              <w:rPr>
                <w:rFonts w:cstheme="minorHAnsi"/>
                <w:b/>
                <w:sz w:val="20"/>
                <w:szCs w:val="20"/>
              </w:rPr>
              <w:t xml:space="preserve"> learning</w:t>
            </w:r>
          </w:p>
          <w:p w:rsidR="00497302" w:rsidRPr="00C35EB3" w:rsidRDefault="00884918" w:rsidP="00BB6B69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>Sound knowledge of the unit</w:t>
            </w:r>
            <w:r w:rsidR="00A426C7" w:rsidRPr="00C35EB3">
              <w:rPr>
                <w:rFonts w:cstheme="minorHAnsi"/>
                <w:b/>
                <w:sz w:val="20"/>
                <w:szCs w:val="20"/>
              </w:rPr>
              <w:t xml:space="preserve"> content and</w:t>
            </w:r>
            <w:r w:rsidRPr="00C35EB3">
              <w:rPr>
                <w:rFonts w:cstheme="minorHAnsi"/>
                <w:b/>
                <w:sz w:val="20"/>
                <w:szCs w:val="20"/>
              </w:rPr>
              <w:t xml:space="preserve"> material </w:t>
            </w:r>
            <w:r w:rsidR="00497302" w:rsidRPr="00C35EB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97302" w:rsidRPr="00C35EB3" w:rsidRDefault="00497302" w:rsidP="00BB6B69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Unit outline </w:t>
            </w:r>
            <w:r w:rsidR="004C2AD2" w:rsidRPr="00C35EB3">
              <w:rPr>
                <w:rFonts w:cstheme="minorHAnsi"/>
                <w:sz w:val="20"/>
                <w:szCs w:val="20"/>
              </w:rPr>
              <w:t xml:space="preserve">that </w:t>
            </w:r>
            <w:r w:rsidRPr="00C35EB3">
              <w:rPr>
                <w:rFonts w:cstheme="minorHAnsi"/>
                <w:sz w:val="20"/>
                <w:szCs w:val="20"/>
              </w:rPr>
              <w:t>clearly details learning outcomes, teaching and learning activities and assessment</w:t>
            </w:r>
          </w:p>
          <w:p w:rsidR="00497302" w:rsidRPr="00C35EB3" w:rsidRDefault="00497302" w:rsidP="00BB6B69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Preparation of </w:t>
            </w:r>
            <w:r w:rsidR="004C2AD2" w:rsidRPr="00C35EB3">
              <w:rPr>
                <w:rFonts w:cstheme="minorHAnsi"/>
                <w:sz w:val="20"/>
                <w:szCs w:val="20"/>
              </w:rPr>
              <w:t>u</w:t>
            </w:r>
            <w:r w:rsidRPr="00C35EB3">
              <w:rPr>
                <w:rFonts w:cstheme="minorHAnsi"/>
                <w:sz w:val="20"/>
                <w:szCs w:val="20"/>
              </w:rPr>
              <w:t xml:space="preserve">nit materials </w:t>
            </w:r>
          </w:p>
          <w:p w:rsidR="00497302" w:rsidRPr="00C35EB3" w:rsidRDefault="00497302" w:rsidP="00BB6B69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 xml:space="preserve">Peer review of </w:t>
            </w:r>
            <w:r w:rsidR="004C2AD2" w:rsidRPr="00C35EB3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 w:rsidRPr="00C35EB3">
              <w:rPr>
                <w:rFonts w:cstheme="minorHAnsi"/>
                <w:b/>
                <w:sz w:val="20"/>
                <w:szCs w:val="20"/>
              </w:rPr>
              <w:t xml:space="preserve">materials by </w:t>
            </w:r>
            <w:r w:rsidR="004C2AD2" w:rsidRPr="00C35EB3">
              <w:rPr>
                <w:rFonts w:cstheme="minorHAnsi"/>
                <w:b/>
                <w:sz w:val="20"/>
                <w:szCs w:val="20"/>
              </w:rPr>
              <w:t>u</w:t>
            </w:r>
            <w:r w:rsidRPr="00C35EB3">
              <w:rPr>
                <w:rFonts w:cstheme="minorHAnsi"/>
                <w:b/>
                <w:sz w:val="20"/>
                <w:szCs w:val="20"/>
              </w:rPr>
              <w:t>nit/</w:t>
            </w:r>
            <w:r w:rsidR="004C2AD2" w:rsidRPr="00C35EB3">
              <w:rPr>
                <w:rFonts w:cstheme="minorHAnsi"/>
                <w:b/>
                <w:sz w:val="20"/>
                <w:szCs w:val="20"/>
              </w:rPr>
              <w:t>c</w:t>
            </w:r>
            <w:r w:rsidRPr="00C35EB3">
              <w:rPr>
                <w:rFonts w:cstheme="minorHAnsi"/>
                <w:b/>
                <w:sz w:val="20"/>
                <w:szCs w:val="20"/>
              </w:rPr>
              <w:t xml:space="preserve">ourse coordinator  </w:t>
            </w:r>
          </w:p>
          <w:p w:rsidR="00516ADA" w:rsidRPr="00C35EB3" w:rsidRDefault="00A426C7" w:rsidP="00BB6B69">
            <w:pPr>
              <w:pStyle w:val="ListParagraph"/>
              <w:numPr>
                <w:ilvl w:val="0"/>
                <w:numId w:val="10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For relevant items in the student survey, </w:t>
            </w:r>
            <w:r w:rsidR="004C2AD2" w:rsidRPr="00C35EB3">
              <w:rPr>
                <w:rFonts w:cstheme="minorHAnsi"/>
                <w:sz w:val="20"/>
                <w:szCs w:val="20"/>
              </w:rPr>
              <w:t>a</w:t>
            </w:r>
            <w:r w:rsidR="00497302" w:rsidRPr="00C35EB3">
              <w:rPr>
                <w:rFonts w:cstheme="minorHAnsi"/>
                <w:sz w:val="20"/>
                <w:szCs w:val="20"/>
              </w:rPr>
              <w:t xml:space="preserve">verage or above average scores for all units </w:t>
            </w:r>
            <w:r w:rsidRPr="00C35EB3">
              <w:rPr>
                <w:rFonts w:cstheme="minorHAnsi"/>
                <w:sz w:val="20"/>
                <w:szCs w:val="20"/>
              </w:rPr>
              <w:t xml:space="preserve">taught </w:t>
            </w:r>
            <w:r w:rsidR="003A46EE" w:rsidRPr="00C35EB3">
              <w:rPr>
                <w:rFonts w:cstheme="minorHAnsi"/>
                <w:sz w:val="20"/>
                <w:szCs w:val="20"/>
              </w:rPr>
              <w:t>e.</w:t>
            </w:r>
            <w:r w:rsidR="009B2D91" w:rsidRPr="00C35EB3">
              <w:rPr>
                <w:rFonts w:cstheme="minorHAnsi"/>
                <w:sz w:val="20"/>
                <w:szCs w:val="20"/>
              </w:rPr>
              <w:t>g</w:t>
            </w:r>
            <w:r w:rsidR="003A46EE" w:rsidRPr="00C35EB3">
              <w:rPr>
                <w:rFonts w:cstheme="minorHAnsi"/>
                <w:sz w:val="20"/>
                <w:szCs w:val="20"/>
              </w:rPr>
              <w:t>.</w:t>
            </w:r>
          </w:p>
          <w:p w:rsidR="00B61406" w:rsidRPr="00516ADA" w:rsidRDefault="0030658E" w:rsidP="00BB6B69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cstheme="minorHAnsi"/>
                <w:sz w:val="18"/>
                <w:szCs w:val="18"/>
              </w:rPr>
            </w:pPr>
            <w:r w:rsidRPr="00516ADA">
              <w:rPr>
                <w:rFonts w:cstheme="minorHAnsi"/>
                <w:sz w:val="18"/>
                <w:szCs w:val="18"/>
              </w:rPr>
              <w:t xml:space="preserve">Appropriate teaching techniques are used by the teacher to enhance my learning. </w:t>
            </w:r>
          </w:p>
          <w:p w:rsidR="00B61406" w:rsidRPr="00B61406" w:rsidRDefault="0030658E" w:rsidP="00BB6B69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cstheme="minorHAnsi"/>
                <w:sz w:val="18"/>
                <w:szCs w:val="18"/>
              </w:rPr>
            </w:pPr>
            <w:r w:rsidRPr="00B61406">
              <w:rPr>
                <w:rFonts w:cstheme="minorHAnsi"/>
                <w:sz w:val="18"/>
                <w:szCs w:val="18"/>
              </w:rPr>
              <w:t>The teacher is well prepared.</w:t>
            </w:r>
          </w:p>
          <w:p w:rsidR="009B2D91" w:rsidRPr="00B61406" w:rsidRDefault="009B2D91" w:rsidP="00BB6B69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cstheme="minorHAnsi"/>
                <w:sz w:val="18"/>
                <w:szCs w:val="18"/>
              </w:rPr>
            </w:pPr>
            <w:r w:rsidRPr="00B61406">
              <w:rPr>
                <w:rFonts w:cstheme="minorHAnsi"/>
                <w:sz w:val="18"/>
                <w:szCs w:val="18"/>
              </w:rPr>
              <w:t xml:space="preserve">The teacher </w:t>
            </w:r>
            <w:r w:rsidR="00774EC8" w:rsidRPr="00B61406">
              <w:rPr>
                <w:rFonts w:cstheme="minorHAnsi"/>
                <w:sz w:val="18"/>
                <w:szCs w:val="18"/>
              </w:rPr>
              <w:t xml:space="preserve">effectively </w:t>
            </w:r>
            <w:r w:rsidRPr="00B61406">
              <w:rPr>
                <w:rFonts w:cstheme="minorHAnsi"/>
                <w:sz w:val="18"/>
                <w:szCs w:val="18"/>
              </w:rPr>
              <w:t>use</w:t>
            </w:r>
            <w:r w:rsidR="00774EC8" w:rsidRPr="00B61406">
              <w:rPr>
                <w:rFonts w:cstheme="minorHAnsi"/>
                <w:sz w:val="18"/>
                <w:szCs w:val="18"/>
              </w:rPr>
              <w:t>d</w:t>
            </w:r>
            <w:r w:rsidRPr="00B61406">
              <w:rPr>
                <w:rFonts w:cstheme="minorHAnsi"/>
                <w:sz w:val="18"/>
                <w:szCs w:val="18"/>
              </w:rPr>
              <w:t xml:space="preserve"> learning technologies </w:t>
            </w:r>
            <w:r w:rsidR="00774EC8" w:rsidRPr="00B61406">
              <w:rPr>
                <w:rFonts w:cstheme="minorHAnsi"/>
                <w:sz w:val="18"/>
                <w:szCs w:val="18"/>
              </w:rPr>
              <w:t>to support</w:t>
            </w:r>
            <w:r w:rsidRPr="00B61406">
              <w:rPr>
                <w:rFonts w:cstheme="minorHAnsi"/>
                <w:sz w:val="18"/>
                <w:szCs w:val="18"/>
              </w:rPr>
              <w:t xml:space="preserve"> my learning</w:t>
            </w:r>
          </w:p>
          <w:p w:rsidR="0030658E" w:rsidRPr="00212E60" w:rsidRDefault="0030658E" w:rsidP="0030658E">
            <w:pPr>
              <w:spacing w:before="80"/>
              <w:ind w:left="1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DA" w:rsidRDefault="00A426C7" w:rsidP="00BB6B69">
            <w:pPr>
              <w:pStyle w:val="NoSpacing"/>
              <w:numPr>
                <w:ilvl w:val="0"/>
                <w:numId w:val="11"/>
              </w:numPr>
              <w:ind w:left="227" w:hanging="141"/>
              <w:rPr>
                <w:sz w:val="20"/>
                <w:szCs w:val="20"/>
              </w:rPr>
            </w:pPr>
            <w:r w:rsidRPr="00F10B9C">
              <w:rPr>
                <w:sz w:val="20"/>
                <w:szCs w:val="20"/>
              </w:rPr>
              <w:t>Deep knowledge of the discipline area</w:t>
            </w:r>
          </w:p>
          <w:p w:rsidR="00497302" w:rsidRPr="00F10B9C" w:rsidRDefault="00A426C7" w:rsidP="00BB6B69">
            <w:pPr>
              <w:pStyle w:val="NoSpacing"/>
              <w:numPr>
                <w:ilvl w:val="0"/>
                <w:numId w:val="11"/>
              </w:numPr>
              <w:ind w:left="227" w:hanging="141"/>
              <w:rPr>
                <w:b/>
                <w:sz w:val="20"/>
                <w:szCs w:val="20"/>
              </w:rPr>
            </w:pPr>
            <w:r w:rsidRPr="00F10B9C">
              <w:rPr>
                <w:b/>
                <w:sz w:val="20"/>
                <w:szCs w:val="20"/>
              </w:rPr>
              <w:t>W</w:t>
            </w:r>
            <w:r w:rsidR="00957EA7" w:rsidRPr="00F10B9C">
              <w:rPr>
                <w:b/>
                <w:sz w:val="20"/>
                <w:szCs w:val="20"/>
              </w:rPr>
              <w:t xml:space="preserve">ell </w:t>
            </w:r>
            <w:r w:rsidR="00497302" w:rsidRPr="00F10B9C">
              <w:rPr>
                <w:b/>
                <w:sz w:val="20"/>
                <w:szCs w:val="20"/>
              </w:rPr>
              <w:t xml:space="preserve">planned learning activities designed to develop the students learning </w:t>
            </w:r>
          </w:p>
          <w:p w:rsidR="00497302" w:rsidRPr="00C35EB3" w:rsidRDefault="00497302" w:rsidP="00BB6B69">
            <w:pPr>
              <w:pStyle w:val="ListParagraph"/>
              <w:numPr>
                <w:ilvl w:val="0"/>
                <w:numId w:val="11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 xml:space="preserve">Scholarly/informed approach to learning design </w:t>
            </w:r>
          </w:p>
          <w:p w:rsidR="00884918" w:rsidRPr="00C35EB3" w:rsidRDefault="00884918" w:rsidP="00BB6B69">
            <w:pPr>
              <w:pStyle w:val="ListParagraph"/>
              <w:numPr>
                <w:ilvl w:val="0"/>
                <w:numId w:val="11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 xml:space="preserve">Thorough knowledge of the unit material and its contribution in the course </w:t>
            </w:r>
          </w:p>
          <w:p w:rsidR="00667C07" w:rsidRPr="00C35EB3" w:rsidRDefault="00667C07" w:rsidP="00BB6B69">
            <w:pPr>
              <w:pStyle w:val="ListParagraph"/>
              <w:numPr>
                <w:ilvl w:val="0"/>
                <w:numId w:val="11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 xml:space="preserve">Effective and appropriate use of learning technologies </w:t>
            </w:r>
          </w:p>
          <w:p w:rsidR="00497302" w:rsidRPr="00C35EB3" w:rsidRDefault="00A426C7" w:rsidP="00BB6B69">
            <w:pPr>
              <w:pStyle w:val="ListParagraph"/>
              <w:numPr>
                <w:ilvl w:val="0"/>
                <w:numId w:val="11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>Effective</w:t>
            </w:r>
            <w:r w:rsidR="00497302" w:rsidRPr="00C35EB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748F2" w:rsidRPr="00C35EB3">
              <w:rPr>
                <w:rFonts w:cstheme="minorHAnsi"/>
                <w:b/>
                <w:sz w:val="20"/>
                <w:szCs w:val="20"/>
              </w:rPr>
              <w:t>u</w:t>
            </w:r>
            <w:r w:rsidR="00497302" w:rsidRPr="00C35EB3">
              <w:rPr>
                <w:rFonts w:cstheme="minorHAnsi"/>
                <w:b/>
                <w:sz w:val="20"/>
                <w:szCs w:val="20"/>
              </w:rPr>
              <w:t xml:space="preserve">nit/ </w:t>
            </w:r>
            <w:r w:rsidR="00A748F2" w:rsidRPr="00C35EB3">
              <w:rPr>
                <w:rFonts w:cstheme="minorHAnsi"/>
                <w:b/>
                <w:sz w:val="20"/>
                <w:szCs w:val="20"/>
              </w:rPr>
              <w:t>c</w:t>
            </w:r>
            <w:r w:rsidR="00497302" w:rsidRPr="00C35EB3">
              <w:rPr>
                <w:rFonts w:cstheme="minorHAnsi"/>
                <w:b/>
                <w:sz w:val="20"/>
                <w:szCs w:val="20"/>
              </w:rPr>
              <w:t>ourse coordination</w:t>
            </w:r>
          </w:p>
          <w:p w:rsidR="00766E8E" w:rsidRPr="00C35EB3" w:rsidRDefault="00766E8E" w:rsidP="00BB6B69">
            <w:pPr>
              <w:pStyle w:val="ListParagraph"/>
              <w:numPr>
                <w:ilvl w:val="0"/>
                <w:numId w:val="11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Effective preparation of tutors</w:t>
            </w:r>
            <w:r w:rsidR="00A748F2" w:rsidRPr="00C35EB3">
              <w:rPr>
                <w:rFonts w:cstheme="minorHAnsi"/>
                <w:sz w:val="20"/>
                <w:szCs w:val="20"/>
              </w:rPr>
              <w:t xml:space="preserve"> and</w:t>
            </w:r>
            <w:r w:rsidRPr="00C35EB3">
              <w:rPr>
                <w:rFonts w:cstheme="minorHAnsi"/>
                <w:sz w:val="20"/>
                <w:szCs w:val="20"/>
              </w:rPr>
              <w:t xml:space="preserve"> management of teaching teams</w:t>
            </w:r>
          </w:p>
          <w:p w:rsidR="00497302" w:rsidRPr="005F7088" w:rsidRDefault="00497302" w:rsidP="00BB6B69">
            <w:pPr>
              <w:pStyle w:val="NoSpacing"/>
              <w:numPr>
                <w:ilvl w:val="0"/>
                <w:numId w:val="11"/>
              </w:numPr>
              <w:ind w:left="227" w:hanging="141"/>
              <w:rPr>
                <w:b/>
                <w:sz w:val="20"/>
                <w:szCs w:val="20"/>
              </w:rPr>
            </w:pPr>
            <w:r w:rsidRPr="005F7088">
              <w:rPr>
                <w:b/>
                <w:sz w:val="20"/>
                <w:szCs w:val="20"/>
              </w:rPr>
              <w:t xml:space="preserve">Peer review of </w:t>
            </w:r>
            <w:r w:rsidR="00A748F2" w:rsidRPr="005F7088">
              <w:rPr>
                <w:b/>
                <w:sz w:val="20"/>
                <w:szCs w:val="20"/>
              </w:rPr>
              <w:t>u</w:t>
            </w:r>
            <w:r w:rsidRPr="005F7088">
              <w:rPr>
                <w:b/>
                <w:sz w:val="20"/>
                <w:szCs w:val="20"/>
              </w:rPr>
              <w:t xml:space="preserve">nit materials by </w:t>
            </w:r>
            <w:r w:rsidR="00A748F2" w:rsidRPr="005F7088">
              <w:rPr>
                <w:b/>
                <w:sz w:val="20"/>
                <w:szCs w:val="20"/>
              </w:rPr>
              <w:t>c</w:t>
            </w:r>
            <w:r w:rsidRPr="005F7088">
              <w:rPr>
                <w:b/>
                <w:sz w:val="20"/>
                <w:szCs w:val="20"/>
              </w:rPr>
              <w:t xml:space="preserve">ourse coordinator </w:t>
            </w:r>
          </w:p>
          <w:p w:rsidR="0030658E" w:rsidRPr="009B2D91" w:rsidRDefault="00A426C7" w:rsidP="00BB6B69">
            <w:pPr>
              <w:pStyle w:val="NoSpacing"/>
              <w:numPr>
                <w:ilvl w:val="0"/>
                <w:numId w:val="11"/>
              </w:numPr>
              <w:ind w:left="227" w:hanging="141"/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</w:pPr>
            <w:r w:rsidRPr="005F7088">
              <w:rPr>
                <w:b/>
                <w:sz w:val="20"/>
                <w:szCs w:val="20"/>
              </w:rPr>
              <w:t xml:space="preserve">For relevant items in the student survey, </w:t>
            </w:r>
            <w:r w:rsidR="00A748F2" w:rsidRPr="005F7088">
              <w:rPr>
                <w:b/>
                <w:sz w:val="20"/>
                <w:szCs w:val="20"/>
              </w:rPr>
              <w:t>a</w:t>
            </w:r>
            <w:r w:rsidRPr="005F7088">
              <w:rPr>
                <w:b/>
                <w:sz w:val="20"/>
                <w:szCs w:val="20"/>
              </w:rPr>
              <w:t>verage or above average scores for two consecutive years and in all units taught</w:t>
            </w:r>
            <w:r w:rsidR="0030658E" w:rsidRPr="009B2D91"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E" w:rsidRDefault="0030658E" w:rsidP="000E48F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B and</w:t>
            </w:r>
          </w:p>
          <w:p w:rsidR="0030658E" w:rsidRDefault="0030658E" w:rsidP="0030658E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4918" w:rsidRPr="00C35EB3" w:rsidRDefault="00884918" w:rsidP="00BB6B69">
            <w:pPr>
              <w:pStyle w:val="ListParagraph"/>
              <w:numPr>
                <w:ilvl w:val="0"/>
                <w:numId w:val="13"/>
              </w:numPr>
              <w:ind w:left="313" w:hanging="142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>Deep kn</w:t>
            </w:r>
            <w:r w:rsidR="00957EA7" w:rsidRPr="00C35EB3">
              <w:rPr>
                <w:rFonts w:cstheme="minorHAnsi"/>
                <w:b/>
                <w:sz w:val="20"/>
                <w:szCs w:val="20"/>
              </w:rPr>
              <w:t xml:space="preserve">owledge of the discipline area </w:t>
            </w:r>
          </w:p>
          <w:p w:rsidR="00766E8E" w:rsidRPr="00C35EB3" w:rsidRDefault="00A426C7" w:rsidP="00BB6B69">
            <w:pPr>
              <w:pStyle w:val="ListParagraph"/>
              <w:numPr>
                <w:ilvl w:val="0"/>
                <w:numId w:val="13"/>
              </w:numPr>
              <w:ind w:left="313" w:hanging="142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>Innovation</w:t>
            </w:r>
            <w:r w:rsidR="00497302" w:rsidRPr="00C35EB3">
              <w:rPr>
                <w:rFonts w:cstheme="minorHAnsi"/>
                <w:b/>
                <w:sz w:val="20"/>
                <w:szCs w:val="20"/>
              </w:rPr>
              <w:t xml:space="preserve"> in the design of teaching</w:t>
            </w:r>
            <w:r w:rsidR="009B2D91" w:rsidRPr="00C35EB3">
              <w:rPr>
                <w:rFonts w:cstheme="minorHAnsi"/>
                <w:b/>
                <w:sz w:val="20"/>
                <w:szCs w:val="20"/>
              </w:rPr>
              <w:t xml:space="preserve">, including use of learning technologies </w:t>
            </w:r>
          </w:p>
          <w:p w:rsidR="00766E8E" w:rsidRPr="00C35EB3" w:rsidRDefault="00766E8E" w:rsidP="00BB6B69">
            <w:pPr>
              <w:pStyle w:val="ListParagraph"/>
              <w:numPr>
                <w:ilvl w:val="0"/>
                <w:numId w:val="13"/>
              </w:numPr>
              <w:ind w:left="313" w:hanging="142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 xml:space="preserve">Effective preparation </w:t>
            </w:r>
            <w:r w:rsidR="00957EA7" w:rsidRPr="00C35EB3">
              <w:rPr>
                <w:rFonts w:cstheme="minorHAnsi"/>
                <w:b/>
                <w:sz w:val="20"/>
                <w:szCs w:val="20"/>
              </w:rPr>
              <w:t xml:space="preserve">and management </w:t>
            </w:r>
            <w:r w:rsidRPr="00C35EB3">
              <w:rPr>
                <w:rFonts w:cstheme="minorHAnsi"/>
                <w:b/>
                <w:sz w:val="20"/>
                <w:szCs w:val="20"/>
              </w:rPr>
              <w:t>of tutors</w:t>
            </w:r>
            <w:r w:rsidR="00A748F2" w:rsidRPr="00C35EB3">
              <w:rPr>
                <w:rFonts w:cstheme="minorHAnsi"/>
                <w:b/>
                <w:sz w:val="20"/>
                <w:szCs w:val="20"/>
              </w:rPr>
              <w:t xml:space="preserve"> and</w:t>
            </w:r>
            <w:r w:rsidR="005F7088" w:rsidRPr="00C35EB3">
              <w:rPr>
                <w:rFonts w:cstheme="minorHAnsi"/>
                <w:b/>
                <w:sz w:val="20"/>
                <w:szCs w:val="20"/>
              </w:rPr>
              <w:t xml:space="preserve"> teaching teams</w:t>
            </w:r>
          </w:p>
          <w:p w:rsidR="00766E8E" w:rsidRPr="00C35EB3" w:rsidRDefault="00A426C7" w:rsidP="00BB6B69">
            <w:pPr>
              <w:pStyle w:val="ListParagraph"/>
              <w:numPr>
                <w:ilvl w:val="0"/>
                <w:numId w:val="13"/>
              </w:numPr>
              <w:ind w:left="313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L</w:t>
            </w:r>
            <w:r w:rsidR="00766E8E" w:rsidRPr="00C35EB3">
              <w:rPr>
                <w:rFonts w:cstheme="minorHAnsi"/>
                <w:sz w:val="20"/>
                <w:szCs w:val="20"/>
              </w:rPr>
              <w:t>eadership in curriculum development and design.</w:t>
            </w:r>
          </w:p>
          <w:p w:rsidR="00766E8E" w:rsidRPr="00C35EB3" w:rsidRDefault="00766E8E" w:rsidP="00BB6B69">
            <w:pPr>
              <w:pStyle w:val="ListParagraph"/>
              <w:numPr>
                <w:ilvl w:val="0"/>
                <w:numId w:val="13"/>
              </w:numPr>
              <w:ind w:left="313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Development of significant curriculum materials </w:t>
            </w:r>
          </w:p>
          <w:p w:rsidR="00497302" w:rsidRPr="00C35EB3" w:rsidRDefault="00957EA7" w:rsidP="00BB6B69">
            <w:pPr>
              <w:pStyle w:val="ListParagraph"/>
              <w:numPr>
                <w:ilvl w:val="0"/>
                <w:numId w:val="13"/>
              </w:numPr>
              <w:ind w:left="313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Benchmarking of a unit or cours</w:t>
            </w:r>
            <w:r w:rsidR="005F7088" w:rsidRPr="00C35EB3">
              <w:rPr>
                <w:rFonts w:cstheme="minorHAnsi"/>
                <w:sz w:val="20"/>
                <w:szCs w:val="20"/>
              </w:rPr>
              <w:t>e against similar units/courses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8" w:rsidRDefault="00884918" w:rsidP="00884918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C and </w:t>
            </w:r>
          </w:p>
          <w:p w:rsidR="00766E8E" w:rsidRPr="00DE6904" w:rsidRDefault="00766E8E" w:rsidP="00884918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</w:p>
          <w:p w:rsidR="00497302" w:rsidRPr="00C35EB3" w:rsidRDefault="00A426C7" w:rsidP="00BB6B69">
            <w:pPr>
              <w:pStyle w:val="ListParagraph"/>
              <w:numPr>
                <w:ilvl w:val="0"/>
                <w:numId w:val="14"/>
              </w:numPr>
              <w:ind w:left="256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Leadership</w:t>
            </w:r>
            <w:r w:rsidR="00497302" w:rsidRPr="00C35EB3">
              <w:rPr>
                <w:rFonts w:cstheme="minorHAnsi"/>
                <w:sz w:val="20"/>
                <w:szCs w:val="20"/>
              </w:rPr>
              <w:t xml:space="preserve"> </w:t>
            </w:r>
            <w:r w:rsidR="005F7088" w:rsidRPr="00C35EB3">
              <w:rPr>
                <w:rFonts w:cstheme="minorHAnsi"/>
                <w:sz w:val="20"/>
                <w:szCs w:val="20"/>
              </w:rPr>
              <w:t>in</w:t>
            </w:r>
            <w:r w:rsidR="00497302" w:rsidRPr="00C35EB3">
              <w:rPr>
                <w:rFonts w:cstheme="minorHAnsi"/>
                <w:sz w:val="20"/>
                <w:szCs w:val="20"/>
              </w:rPr>
              <w:t xml:space="preserve"> effective curriculum development at </w:t>
            </w:r>
            <w:r w:rsidR="00A748F2" w:rsidRPr="00C35EB3">
              <w:rPr>
                <w:rFonts w:cstheme="minorHAnsi"/>
                <w:sz w:val="20"/>
                <w:szCs w:val="20"/>
              </w:rPr>
              <w:t>a</w:t>
            </w:r>
            <w:r w:rsidR="00497302" w:rsidRPr="00C35EB3">
              <w:rPr>
                <w:rFonts w:cstheme="minorHAnsi"/>
                <w:sz w:val="20"/>
                <w:szCs w:val="20"/>
              </w:rPr>
              <w:t xml:space="preserve"> p</w:t>
            </w:r>
            <w:r w:rsidR="00497302" w:rsidRPr="00C35EB3">
              <w:rPr>
                <w:rFonts w:cstheme="minorHAnsi"/>
                <w:sz w:val="18"/>
                <w:szCs w:val="20"/>
              </w:rPr>
              <w:t>r</w:t>
            </w:r>
            <w:r w:rsidR="005F7088" w:rsidRPr="00C35EB3">
              <w:rPr>
                <w:rFonts w:cstheme="minorHAnsi"/>
                <w:sz w:val="20"/>
                <w:szCs w:val="20"/>
              </w:rPr>
              <w:t>ogram level</w:t>
            </w:r>
          </w:p>
          <w:p w:rsidR="00497302" w:rsidRPr="00C35EB3" w:rsidRDefault="00A426C7" w:rsidP="00BB6B69">
            <w:pPr>
              <w:pStyle w:val="ListParagraph"/>
              <w:numPr>
                <w:ilvl w:val="0"/>
                <w:numId w:val="14"/>
              </w:numPr>
              <w:ind w:left="256" w:hanging="142"/>
              <w:rPr>
                <w:rFonts w:cstheme="minorHAnsi"/>
                <w:b/>
                <w:sz w:val="20"/>
                <w:szCs w:val="20"/>
              </w:rPr>
            </w:pPr>
            <w:r w:rsidRPr="00C35EB3">
              <w:rPr>
                <w:rFonts w:cstheme="minorHAnsi"/>
                <w:b/>
                <w:sz w:val="20"/>
                <w:szCs w:val="20"/>
              </w:rPr>
              <w:t>Contribution</w:t>
            </w:r>
            <w:r w:rsidR="00497302" w:rsidRPr="00C35EB3">
              <w:rPr>
                <w:rFonts w:cstheme="minorHAnsi"/>
                <w:b/>
                <w:sz w:val="20"/>
                <w:szCs w:val="20"/>
              </w:rPr>
              <w:t xml:space="preserve"> to the teaching or curriculum and/or discipline at </w:t>
            </w:r>
            <w:r w:rsidR="00A748F2" w:rsidRPr="00C35EB3">
              <w:rPr>
                <w:rFonts w:cstheme="minorHAnsi"/>
                <w:b/>
                <w:sz w:val="20"/>
                <w:szCs w:val="20"/>
              </w:rPr>
              <w:t>a</w:t>
            </w:r>
            <w:r w:rsidR="005F7088" w:rsidRPr="00C35EB3">
              <w:rPr>
                <w:rFonts w:cstheme="minorHAnsi"/>
                <w:b/>
                <w:sz w:val="20"/>
                <w:szCs w:val="20"/>
              </w:rPr>
              <w:t xml:space="preserve"> national level</w:t>
            </w:r>
          </w:p>
          <w:p w:rsidR="00497302" w:rsidRPr="00C35EB3" w:rsidRDefault="00497302" w:rsidP="00BB6B69">
            <w:pPr>
              <w:pStyle w:val="ListParagraph"/>
              <w:numPr>
                <w:ilvl w:val="0"/>
                <w:numId w:val="14"/>
              </w:numPr>
              <w:ind w:left="256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E</w:t>
            </w:r>
            <w:r w:rsidR="00884918" w:rsidRPr="00C35EB3">
              <w:rPr>
                <w:rFonts w:cstheme="minorHAnsi"/>
                <w:sz w:val="20"/>
                <w:szCs w:val="20"/>
              </w:rPr>
              <w:t>xternal e</w:t>
            </w:r>
            <w:r w:rsidRPr="00C35EB3">
              <w:rPr>
                <w:rFonts w:cstheme="minorHAnsi"/>
                <w:sz w:val="20"/>
                <w:szCs w:val="20"/>
              </w:rPr>
              <w:t xml:space="preserve">xpert peer review of </w:t>
            </w:r>
            <w:r w:rsidR="00A748F2" w:rsidRPr="00C35EB3">
              <w:rPr>
                <w:rFonts w:cstheme="minorHAnsi"/>
                <w:sz w:val="20"/>
                <w:szCs w:val="20"/>
              </w:rPr>
              <w:t>u</w:t>
            </w:r>
            <w:r w:rsidRPr="00C35EB3">
              <w:rPr>
                <w:rFonts w:cstheme="minorHAnsi"/>
                <w:sz w:val="20"/>
                <w:szCs w:val="20"/>
              </w:rPr>
              <w:t>nit</w:t>
            </w:r>
            <w:r w:rsidR="00884918" w:rsidRPr="00C35EB3">
              <w:rPr>
                <w:rFonts w:cstheme="minorHAnsi"/>
                <w:sz w:val="20"/>
                <w:szCs w:val="20"/>
              </w:rPr>
              <w:t>/</w:t>
            </w:r>
            <w:r w:rsidR="00A748F2" w:rsidRPr="00C35EB3">
              <w:rPr>
                <w:rFonts w:cstheme="minorHAnsi"/>
                <w:sz w:val="20"/>
                <w:szCs w:val="20"/>
              </w:rPr>
              <w:t>c</w:t>
            </w:r>
            <w:r w:rsidRPr="00C35EB3">
              <w:rPr>
                <w:rFonts w:cstheme="minorHAnsi"/>
                <w:sz w:val="20"/>
                <w:szCs w:val="20"/>
              </w:rPr>
              <w:t xml:space="preserve">ourse materials /curriculum/initiative </w:t>
            </w:r>
          </w:p>
          <w:p w:rsidR="00A748F2" w:rsidRPr="00C35EB3" w:rsidRDefault="00A748F2" w:rsidP="00BB6B69">
            <w:pPr>
              <w:pStyle w:val="ListParagraph"/>
              <w:numPr>
                <w:ilvl w:val="0"/>
                <w:numId w:val="14"/>
              </w:numPr>
              <w:ind w:left="256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c</w:t>
            </w:r>
            <w:r w:rsidR="00497302" w:rsidRPr="00C35EB3">
              <w:rPr>
                <w:rFonts w:cstheme="minorHAnsi"/>
                <w:sz w:val="20"/>
                <w:szCs w:val="20"/>
              </w:rPr>
              <w:t>urriculum</w:t>
            </w:r>
          </w:p>
          <w:p w:rsidR="00497302" w:rsidRPr="00C35EB3" w:rsidRDefault="00A748F2" w:rsidP="00BB6B69">
            <w:pPr>
              <w:pStyle w:val="ListParagraph"/>
              <w:numPr>
                <w:ilvl w:val="0"/>
                <w:numId w:val="14"/>
              </w:numPr>
              <w:ind w:left="256" w:hanging="142"/>
              <w:rPr>
                <w:rFonts w:cstheme="minorHAnsi"/>
                <w:sz w:val="20"/>
                <w:szCs w:val="20"/>
                <w:u w:val="single"/>
              </w:rPr>
            </w:pPr>
            <w:r w:rsidRPr="00C35EB3">
              <w:rPr>
                <w:rFonts w:cstheme="minorHAnsi"/>
                <w:sz w:val="20"/>
                <w:szCs w:val="20"/>
              </w:rPr>
              <w:t>Adoption of</w:t>
            </w:r>
            <w:r w:rsidR="00497302" w:rsidRPr="00C35EB3">
              <w:rPr>
                <w:rFonts w:cstheme="minorHAnsi"/>
                <w:sz w:val="20"/>
                <w:szCs w:val="20"/>
              </w:rPr>
              <w:t xml:space="preserve"> learning materials </w:t>
            </w:r>
            <w:r w:rsidRPr="00C35EB3">
              <w:rPr>
                <w:rFonts w:cstheme="minorHAnsi"/>
                <w:sz w:val="20"/>
                <w:szCs w:val="20"/>
              </w:rPr>
              <w:t>by</w:t>
            </w:r>
            <w:r w:rsidR="00497302" w:rsidRPr="00C35EB3">
              <w:rPr>
                <w:rFonts w:cstheme="minorHAnsi"/>
                <w:sz w:val="20"/>
                <w:szCs w:val="20"/>
              </w:rPr>
              <w:t xml:space="preserve"> other universities </w:t>
            </w:r>
          </w:p>
          <w:p w:rsidR="00497302" w:rsidRPr="00C35EB3" w:rsidRDefault="00957EA7" w:rsidP="00BB6B69">
            <w:pPr>
              <w:pStyle w:val="ListParagraph"/>
              <w:numPr>
                <w:ilvl w:val="0"/>
                <w:numId w:val="14"/>
              </w:numPr>
              <w:ind w:left="256" w:hanging="142"/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Nomination for a teaching award for curriculum contribution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2" w:rsidRDefault="00497302" w:rsidP="00497302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</w:t>
            </w:r>
            <w:r w:rsidR="0088491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766E8E" w:rsidRPr="00DE6904" w:rsidRDefault="00766E8E" w:rsidP="00497302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</w:p>
          <w:p w:rsidR="00497302" w:rsidRPr="00276BE2" w:rsidRDefault="00A426C7" w:rsidP="00BB6B69">
            <w:pPr>
              <w:pStyle w:val="ListParagraph"/>
              <w:numPr>
                <w:ilvl w:val="0"/>
                <w:numId w:val="15"/>
              </w:numPr>
              <w:ind w:left="200" w:hanging="142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276B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L</w:t>
            </w:r>
            <w:r w:rsidR="00497302" w:rsidRPr="00276B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eadership role </w:t>
            </w:r>
            <w:r w:rsidR="00DE6904" w:rsidRPr="00276B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and impact </w:t>
            </w:r>
            <w:r w:rsidR="00497302" w:rsidRPr="00276B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in curriculum design and review, planning and/or development </w:t>
            </w:r>
            <w:r w:rsidR="00DE6904" w:rsidRPr="00276B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at </w:t>
            </w:r>
            <w:r w:rsidR="00A748F2" w:rsidRPr="00276B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a </w:t>
            </w:r>
            <w:r w:rsidR="00DE6904" w:rsidRPr="00276BE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(inter) national level</w:t>
            </w:r>
          </w:p>
          <w:p w:rsidR="00DE6904" w:rsidRPr="00276BE2" w:rsidRDefault="00A426C7" w:rsidP="00BB6B69">
            <w:pPr>
              <w:pStyle w:val="ListParagraph"/>
              <w:numPr>
                <w:ilvl w:val="0"/>
                <w:numId w:val="15"/>
              </w:numPr>
              <w:ind w:left="200" w:hanging="142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76B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Significant</w:t>
            </w:r>
            <w:r w:rsidR="00DE6904" w:rsidRPr="00276B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curriculum</w:t>
            </w:r>
            <w:r w:rsidR="00A748F2" w:rsidRPr="00276B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or</w:t>
            </w:r>
            <w:r w:rsidR="00A75622" w:rsidRPr="00276B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DE6904" w:rsidRPr="00276B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disciplinary contribution through published student learning materials</w:t>
            </w:r>
            <w:r w:rsidR="00A748F2" w:rsidRPr="00276B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/</w:t>
            </w:r>
            <w:r w:rsidR="00DE6904" w:rsidRPr="00276BE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textbooks </w:t>
            </w:r>
          </w:p>
          <w:p w:rsidR="00497302" w:rsidRPr="00276BE2" w:rsidRDefault="00DE6904" w:rsidP="00BB6B69">
            <w:pPr>
              <w:pStyle w:val="ListParagraph"/>
              <w:numPr>
                <w:ilvl w:val="0"/>
                <w:numId w:val="15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 xml:space="preserve">Leadership in mentoring and supporting colleagues in planning and designing learning </w:t>
            </w:r>
            <w:r w:rsidR="006F7D7C" w:rsidRPr="00276BE2">
              <w:rPr>
                <w:rFonts w:cstheme="minorHAnsi"/>
                <w:b/>
                <w:sz w:val="20"/>
                <w:szCs w:val="20"/>
              </w:rPr>
              <w:t xml:space="preserve">activities </w:t>
            </w:r>
            <w:r w:rsidRPr="00276BE2">
              <w:rPr>
                <w:rFonts w:cstheme="minorHAnsi"/>
                <w:b/>
                <w:sz w:val="20"/>
                <w:szCs w:val="20"/>
              </w:rPr>
              <w:t>and curriculum</w:t>
            </w:r>
          </w:p>
          <w:p w:rsidR="00DE6904" w:rsidRPr="00DE6904" w:rsidRDefault="00DE6904" w:rsidP="00DE6904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</w:tr>
      <w:tr w:rsidR="00497302" w:rsidTr="00957EA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302" w:rsidRPr="00CC48C1" w:rsidRDefault="00497302" w:rsidP="000E48F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Indicative Evidence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02" w:rsidRPr="00CC48C1" w:rsidRDefault="00497302" w:rsidP="000E48F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02" w:rsidRPr="00CC48C1" w:rsidRDefault="00497302" w:rsidP="000E48F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02" w:rsidRPr="00CC48C1" w:rsidRDefault="00497302" w:rsidP="000E48F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302" w:rsidRPr="00CC48C1" w:rsidRDefault="00497302" w:rsidP="000E48F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60DA" w:rsidTr="005412E3">
        <w:tc>
          <w:tcPr>
            <w:tcW w:w="13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Unit/course outline and materials 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lastRenderedPageBreak/>
              <w:t xml:space="preserve">Report from unit and/or course coordinator 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Student surveys and feedback to students on response</w:t>
            </w:r>
            <w:r w:rsidR="00FC795F" w:rsidRPr="00C35EB3">
              <w:rPr>
                <w:rFonts w:cstheme="minorHAnsi"/>
                <w:sz w:val="20"/>
                <w:szCs w:val="20"/>
              </w:rPr>
              <w:t>/outcomes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Student feedback from focus groups </w:t>
            </w:r>
          </w:p>
          <w:p w:rsidR="003E60DA" w:rsidRPr="00C35EB3" w:rsidRDefault="00B31973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Student feedback derived from </w:t>
            </w:r>
            <w:r w:rsidR="003E60DA" w:rsidRPr="00C35EB3">
              <w:rPr>
                <w:rFonts w:cstheme="minorHAnsi"/>
                <w:sz w:val="20"/>
                <w:szCs w:val="20"/>
              </w:rPr>
              <w:t xml:space="preserve">external </w:t>
            </w:r>
            <w:r w:rsidRPr="00C35EB3">
              <w:rPr>
                <w:rFonts w:cstheme="minorHAnsi"/>
                <w:sz w:val="20"/>
                <w:szCs w:val="20"/>
              </w:rPr>
              <w:t xml:space="preserve">independent </w:t>
            </w:r>
            <w:r w:rsidR="003E60DA" w:rsidRPr="00C35EB3">
              <w:rPr>
                <w:rFonts w:cstheme="minorHAnsi"/>
                <w:sz w:val="20"/>
                <w:szCs w:val="20"/>
              </w:rPr>
              <w:t>evaluation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Tutor feedback on preparation, organisation or mentoring support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Feedback from teaching teams 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Expert peer review on course/program materials and innovation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External peer recognition and/or review on impact of curriculum, discipline or innovation 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Details of leadership roles and specific contribution  </w:t>
            </w:r>
          </w:p>
          <w:p w:rsidR="003E60DA" w:rsidRPr="00C35EB3" w:rsidRDefault="005F7088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>Details of mentoring</w:t>
            </w:r>
            <w:r w:rsidR="003E60DA" w:rsidRPr="00C35EB3">
              <w:rPr>
                <w:rFonts w:cstheme="minorHAnsi"/>
                <w:sz w:val="20"/>
                <w:szCs w:val="20"/>
              </w:rPr>
              <w:t xml:space="preserve"> and support of colleagues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Feedback from staff mentored </w:t>
            </w:r>
          </w:p>
          <w:p w:rsidR="003E60DA" w:rsidRPr="00C35EB3" w:rsidRDefault="003E60DA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Letter from Chair of curriculum committee on contribution </w:t>
            </w:r>
          </w:p>
          <w:p w:rsidR="00B31973" w:rsidRPr="00C35EB3" w:rsidRDefault="00B31973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Awards and citations for learning materials </w:t>
            </w:r>
          </w:p>
          <w:p w:rsidR="00B31973" w:rsidRPr="00C35EB3" w:rsidRDefault="00B31973" w:rsidP="00BB6B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35EB3">
              <w:rPr>
                <w:rFonts w:cstheme="minorHAnsi"/>
                <w:sz w:val="20"/>
                <w:szCs w:val="20"/>
              </w:rPr>
              <w:t xml:space="preserve">Text book awards </w:t>
            </w:r>
          </w:p>
          <w:p w:rsidR="003E60DA" w:rsidRDefault="003E60DA" w:rsidP="00E85487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</w:tr>
    </w:tbl>
    <w:p w:rsidR="000C60C6" w:rsidRPr="007B27F3" w:rsidRDefault="000E48F7" w:rsidP="00C81F58">
      <w:pPr>
        <w:spacing w:after="0"/>
        <w:rPr>
          <w:sz w:val="18"/>
          <w:szCs w:val="18"/>
        </w:rPr>
      </w:pPr>
      <w:r w:rsidRPr="00C81F58">
        <w:rPr>
          <w:sz w:val="18"/>
          <w:szCs w:val="18"/>
        </w:rPr>
        <w:lastRenderedPageBreak/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="00774EC8" w:rsidRPr="00774EC8">
        <w:rPr>
          <w:b/>
          <w:sz w:val="18"/>
          <w:szCs w:val="18"/>
        </w:rPr>
        <w:t>Lecturer B</w:t>
      </w:r>
      <w:r w:rsidR="00774EC8"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</w:t>
      </w:r>
      <w:r w:rsidR="00C81F58" w:rsidRPr="00C81F58"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 w:rsidR="00774EC8"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</w:t>
      </w:r>
      <w:r w:rsidR="00FD4EB8" w:rsidRPr="00774EC8">
        <w:rPr>
          <w:sz w:val="18"/>
          <w:szCs w:val="18"/>
        </w:rPr>
        <w:t xml:space="preserve">key </w:t>
      </w:r>
      <w:r w:rsidRPr="00774EC8">
        <w:rPr>
          <w:sz w:val="18"/>
          <w:szCs w:val="18"/>
        </w:rPr>
        <w:t>signals to build a case for promotion where the contribution is in Teaching</w:t>
      </w:r>
      <w:r w:rsidR="00AD69D7">
        <w:rPr>
          <w:sz w:val="18"/>
          <w:szCs w:val="18"/>
        </w:rPr>
        <w:t>.</w:t>
      </w:r>
      <w:r w:rsidRPr="00774EC8">
        <w:rPr>
          <w:sz w:val="18"/>
          <w:szCs w:val="18"/>
        </w:rPr>
        <w:t xml:space="preserve"> </w:t>
      </w:r>
      <w:r w:rsidR="00774EC8" w:rsidRPr="00774EC8">
        <w:rPr>
          <w:sz w:val="18"/>
          <w:szCs w:val="18"/>
        </w:rPr>
        <w:t>The indicators not in bold are to illustrate other activities and evidence that can be used to demonstrate achievement</w:t>
      </w:r>
      <w:r w:rsidR="00774EC8">
        <w:rPr>
          <w:sz w:val="18"/>
          <w:szCs w:val="18"/>
        </w:rPr>
        <w:t>.</w:t>
      </w:r>
      <w:r w:rsidR="00774EC8">
        <w:t xml:space="preserve"> </w:t>
      </w:r>
      <w:r w:rsidR="00AA4DC2">
        <w:br w:type="page"/>
      </w:r>
    </w:p>
    <w:tbl>
      <w:tblPr>
        <w:tblStyle w:val="TableGrid"/>
        <w:tblW w:w="13040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7B27F3" w:rsidTr="007B27F3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B27F3" w:rsidRPr="007B27F3" w:rsidRDefault="007B27F3" w:rsidP="007B27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B27F3">
              <w:rPr>
                <w:b/>
                <w:color w:val="FFFFFF" w:themeColor="background1"/>
                <w:sz w:val="20"/>
                <w:szCs w:val="20"/>
              </w:rPr>
              <w:lastRenderedPageBreak/>
              <w:t>Criterion 2:  Teaching and supporting student learning</w:t>
            </w:r>
          </w:p>
        </w:tc>
      </w:tr>
      <w:tr w:rsidR="007B27F3" w:rsidTr="007B27F3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27F3" w:rsidRPr="00B44924" w:rsidRDefault="007B27F3" w:rsidP="007B27F3">
            <w:pPr>
              <w:rPr>
                <w:rFonts w:cstheme="minorHAnsi"/>
                <w:sz w:val="20"/>
                <w:szCs w:val="20"/>
              </w:rPr>
            </w:pPr>
            <w:r w:rsidRPr="00B44924">
              <w:rPr>
                <w:rFonts w:cstheme="minorHAnsi"/>
                <w:sz w:val="20"/>
                <w:szCs w:val="20"/>
              </w:rPr>
              <w:t>Quality teaching, including; lecturing, classroom, on-line, field, work-based, studio, laboratory, workshop, undergraduate and postgraduate teaching, and supervision of student research</w:t>
            </w:r>
            <w:r w:rsidR="00412A04" w:rsidRPr="00B4492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B2D91" w:rsidTr="003110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31105F" w:rsidTr="008417D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F" w:rsidRPr="00276BE2" w:rsidRDefault="000B0FE1" w:rsidP="00BB6B69">
            <w:pPr>
              <w:pStyle w:val="ListParagraph"/>
              <w:numPr>
                <w:ilvl w:val="0"/>
                <w:numId w:val="16"/>
              </w:numPr>
              <w:ind w:left="284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="0031105F" w:rsidRPr="00276BE2">
              <w:rPr>
                <w:rFonts w:cstheme="minorHAnsi"/>
                <w:b/>
                <w:sz w:val="20"/>
                <w:szCs w:val="20"/>
              </w:rPr>
              <w:t>tudent centred approach to teaching</w:t>
            </w:r>
          </w:p>
          <w:p w:rsidR="00A124FB" w:rsidRPr="00276BE2" w:rsidRDefault="00A124FB" w:rsidP="00BB6B69">
            <w:pPr>
              <w:pStyle w:val="ListParagraph"/>
              <w:numPr>
                <w:ilvl w:val="0"/>
                <w:numId w:val="16"/>
              </w:numPr>
              <w:ind w:left="284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Demonstrates an understanding of specific aspects of effective teaching and learning support methods</w:t>
            </w:r>
          </w:p>
          <w:p w:rsidR="0031105F" w:rsidRPr="00276BE2" w:rsidRDefault="0031105F" w:rsidP="00BB6B69">
            <w:pPr>
              <w:pStyle w:val="ListParagraph"/>
              <w:numPr>
                <w:ilvl w:val="0"/>
                <w:numId w:val="16"/>
              </w:numPr>
              <w:ind w:left="284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 xml:space="preserve">Peer review of classroom teaching by colleague  </w:t>
            </w:r>
          </w:p>
          <w:p w:rsidR="00B61406" w:rsidRDefault="000B0FE1" w:rsidP="00BB6B69">
            <w:pPr>
              <w:pStyle w:val="NoSpacing"/>
              <w:numPr>
                <w:ilvl w:val="0"/>
                <w:numId w:val="16"/>
              </w:numPr>
              <w:ind w:left="284" w:hanging="142"/>
              <w:rPr>
                <w:sz w:val="20"/>
                <w:szCs w:val="20"/>
              </w:rPr>
            </w:pPr>
            <w:r w:rsidRPr="008E44D9">
              <w:rPr>
                <w:sz w:val="20"/>
                <w:szCs w:val="20"/>
              </w:rPr>
              <w:t xml:space="preserve">For relevant items in student survey, average </w:t>
            </w:r>
            <w:r w:rsidR="008E44D9" w:rsidRPr="008E44D9">
              <w:rPr>
                <w:sz w:val="20"/>
                <w:szCs w:val="20"/>
              </w:rPr>
              <w:t>or above average scores</w:t>
            </w:r>
            <w:r w:rsidR="00A124FB" w:rsidRPr="008E44D9">
              <w:rPr>
                <w:sz w:val="20"/>
                <w:szCs w:val="20"/>
              </w:rPr>
              <w:t xml:space="preserve"> in all units taught</w:t>
            </w:r>
            <w:r w:rsidR="008E44D9" w:rsidRPr="008E44D9">
              <w:rPr>
                <w:sz w:val="20"/>
                <w:szCs w:val="20"/>
              </w:rPr>
              <w:t xml:space="preserve"> e</w:t>
            </w:r>
            <w:r w:rsidR="00D76D36">
              <w:rPr>
                <w:sz w:val="20"/>
                <w:szCs w:val="20"/>
              </w:rPr>
              <w:t>.</w:t>
            </w:r>
            <w:r w:rsidR="005B4442" w:rsidRPr="008E44D9">
              <w:rPr>
                <w:sz w:val="20"/>
                <w:szCs w:val="20"/>
              </w:rPr>
              <w:t>g</w:t>
            </w:r>
            <w:r w:rsidR="008E44D9" w:rsidRPr="008E44D9">
              <w:rPr>
                <w:sz w:val="20"/>
                <w:szCs w:val="20"/>
              </w:rPr>
              <w:t>.</w:t>
            </w:r>
            <w:r w:rsidR="005B4442" w:rsidRPr="008E44D9">
              <w:rPr>
                <w:sz w:val="20"/>
                <w:szCs w:val="20"/>
              </w:rPr>
              <w:t xml:space="preserve"> </w:t>
            </w:r>
          </w:p>
          <w:p w:rsidR="00B61406" w:rsidRPr="00B61406" w:rsidRDefault="0030658E" w:rsidP="00BB6B69">
            <w:pPr>
              <w:pStyle w:val="NoSpacing"/>
              <w:numPr>
                <w:ilvl w:val="0"/>
                <w:numId w:val="3"/>
              </w:numPr>
              <w:ind w:left="426" w:hanging="142"/>
              <w:rPr>
                <w:sz w:val="20"/>
                <w:szCs w:val="20"/>
              </w:rPr>
            </w:pPr>
            <w:r w:rsidRPr="00B61406">
              <w:rPr>
                <w:sz w:val="18"/>
                <w:szCs w:val="18"/>
              </w:rPr>
              <w:t xml:space="preserve">The teacher explains important concepts/ideas in ways that I can understand. </w:t>
            </w:r>
          </w:p>
          <w:p w:rsidR="00B61406" w:rsidRPr="00B61406" w:rsidRDefault="0030658E" w:rsidP="00BB6B69">
            <w:pPr>
              <w:pStyle w:val="NoSpacing"/>
              <w:numPr>
                <w:ilvl w:val="0"/>
                <w:numId w:val="3"/>
              </w:numPr>
              <w:ind w:left="426" w:hanging="142"/>
              <w:rPr>
                <w:sz w:val="20"/>
                <w:szCs w:val="20"/>
              </w:rPr>
            </w:pPr>
            <w:r w:rsidRPr="00B61406">
              <w:rPr>
                <w:rFonts w:cstheme="minorHAnsi"/>
                <w:sz w:val="18"/>
                <w:szCs w:val="18"/>
              </w:rPr>
              <w:t xml:space="preserve">The teacher stimulates my interest in the subject. </w:t>
            </w:r>
          </w:p>
          <w:p w:rsidR="00B61406" w:rsidRPr="00B61406" w:rsidRDefault="0030658E" w:rsidP="00BB6B69">
            <w:pPr>
              <w:pStyle w:val="NoSpacing"/>
              <w:numPr>
                <w:ilvl w:val="0"/>
                <w:numId w:val="3"/>
              </w:numPr>
              <w:ind w:left="426" w:hanging="142"/>
              <w:rPr>
                <w:sz w:val="20"/>
                <w:szCs w:val="20"/>
              </w:rPr>
            </w:pPr>
            <w:r w:rsidRPr="00B61406">
              <w:rPr>
                <w:rFonts w:cstheme="minorHAnsi"/>
                <w:sz w:val="18"/>
                <w:szCs w:val="18"/>
              </w:rPr>
              <w:t>I am encouraged to participate in clas</w:t>
            </w:r>
            <w:r w:rsidR="00B61406">
              <w:rPr>
                <w:rFonts w:cstheme="minorHAnsi"/>
                <w:sz w:val="18"/>
                <w:szCs w:val="18"/>
              </w:rPr>
              <w:t>sroom and/or online activities.</w:t>
            </w:r>
          </w:p>
          <w:p w:rsidR="0030658E" w:rsidRPr="00B61406" w:rsidRDefault="0030658E" w:rsidP="00BB6B69">
            <w:pPr>
              <w:pStyle w:val="NoSpacing"/>
              <w:numPr>
                <w:ilvl w:val="0"/>
                <w:numId w:val="3"/>
              </w:numPr>
              <w:ind w:left="426" w:hanging="142"/>
              <w:rPr>
                <w:sz w:val="20"/>
                <w:szCs w:val="20"/>
              </w:rPr>
            </w:pPr>
            <w:r w:rsidRPr="00B61406">
              <w:rPr>
                <w:rFonts w:cstheme="minorHAnsi"/>
                <w:sz w:val="18"/>
                <w:szCs w:val="18"/>
              </w:rPr>
              <w:t>The teacher is helpful if I encounter difficulties with the lecture/unit.</w:t>
            </w:r>
            <w:r w:rsidRPr="00B61406">
              <w:rPr>
                <w:rFonts w:ascii="Arial" w:eastAsia="Times New Roman" w:hAnsi="Arial" w:cs="Arial"/>
                <w:sz w:val="18"/>
                <w:szCs w:val="18"/>
                <w:lang w:val="en" w:eastAsia="en-A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F" w:rsidRPr="00276BE2" w:rsidRDefault="000B0FE1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Student</w:t>
            </w:r>
            <w:r w:rsidR="005F7088" w:rsidRPr="00276BE2">
              <w:rPr>
                <w:rFonts w:cstheme="minorHAnsi"/>
                <w:b/>
                <w:sz w:val="20"/>
                <w:szCs w:val="20"/>
              </w:rPr>
              <w:t xml:space="preserve"> centred approach to teaching</w:t>
            </w:r>
          </w:p>
          <w:p w:rsidR="0031105F" w:rsidRPr="00276BE2" w:rsidRDefault="000B0FE1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A</w:t>
            </w:r>
            <w:r w:rsidR="0031105F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1406" w:rsidRPr="00276BE2">
              <w:rPr>
                <w:rFonts w:cstheme="minorHAnsi"/>
                <w:b/>
                <w:sz w:val="20"/>
                <w:szCs w:val="20"/>
              </w:rPr>
              <w:t>range</w:t>
            </w:r>
            <w:r w:rsidR="0031105F" w:rsidRPr="00276BE2">
              <w:rPr>
                <w:rFonts w:cstheme="minorHAnsi"/>
                <w:b/>
                <w:sz w:val="20"/>
                <w:szCs w:val="20"/>
              </w:rPr>
              <w:t xml:space="preserve"> of teaching </w:t>
            </w:r>
            <w:r w:rsidR="00A124FB" w:rsidRPr="00276BE2">
              <w:rPr>
                <w:rFonts w:cstheme="minorHAnsi"/>
                <w:b/>
                <w:sz w:val="20"/>
                <w:szCs w:val="20"/>
              </w:rPr>
              <w:t xml:space="preserve">is </w:t>
            </w:r>
            <w:r w:rsidR="0031105F" w:rsidRPr="00276BE2">
              <w:rPr>
                <w:rFonts w:cstheme="minorHAnsi"/>
                <w:b/>
                <w:sz w:val="20"/>
                <w:szCs w:val="20"/>
              </w:rPr>
              <w:t>undertaken</w:t>
            </w:r>
            <w:r w:rsidR="005A2DE0" w:rsidRPr="00276BE2">
              <w:rPr>
                <w:rFonts w:cstheme="minorHAnsi"/>
                <w:b/>
                <w:sz w:val="20"/>
                <w:szCs w:val="20"/>
              </w:rPr>
              <w:t xml:space="preserve"> (i.e</w:t>
            </w:r>
            <w:r w:rsidR="005F7088" w:rsidRPr="00276BE2">
              <w:rPr>
                <w:rFonts w:cstheme="minorHAnsi"/>
                <w:b/>
                <w:sz w:val="20"/>
                <w:szCs w:val="20"/>
              </w:rPr>
              <w:t>.</w:t>
            </w:r>
            <w:r w:rsidR="00B61406" w:rsidRPr="00276BE2">
              <w:rPr>
                <w:rFonts w:cstheme="minorHAnsi"/>
                <w:b/>
                <w:sz w:val="20"/>
                <w:szCs w:val="20"/>
              </w:rPr>
              <w:t xml:space="preserve"> different</w:t>
            </w:r>
            <w:r w:rsidR="005A2DE0" w:rsidRPr="00276BE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B61406" w:rsidRPr="00276BE2">
              <w:rPr>
                <w:rFonts w:cstheme="minorHAnsi"/>
                <w:b/>
                <w:sz w:val="20"/>
                <w:szCs w:val="20"/>
              </w:rPr>
              <w:t>s/</w:t>
            </w:r>
            <w:r w:rsidR="005A2DE0" w:rsidRPr="00276BE2">
              <w:rPr>
                <w:rFonts w:cstheme="minorHAnsi"/>
                <w:b/>
                <w:sz w:val="20"/>
                <w:szCs w:val="20"/>
              </w:rPr>
              <w:t xml:space="preserve">mode) </w:t>
            </w:r>
            <w:r w:rsidR="0031105F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417DC" w:rsidRPr="00276BE2" w:rsidRDefault="000B0FE1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Effective</w:t>
            </w:r>
            <w:r w:rsidR="008417DC" w:rsidRPr="00276BE2">
              <w:rPr>
                <w:rFonts w:cstheme="minorHAnsi"/>
                <w:b/>
                <w:sz w:val="20"/>
                <w:szCs w:val="20"/>
              </w:rPr>
              <w:t xml:space="preserve"> collaborative teaching approaches </w:t>
            </w:r>
          </w:p>
          <w:p w:rsidR="00766E8E" w:rsidRPr="00276BE2" w:rsidRDefault="000B0FE1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Regular</w:t>
            </w:r>
            <w:r w:rsidR="00766E8E" w:rsidRPr="00276BE2">
              <w:rPr>
                <w:rFonts w:cstheme="minorHAnsi"/>
                <w:b/>
                <w:sz w:val="20"/>
                <w:szCs w:val="20"/>
              </w:rPr>
              <w:t xml:space="preserve"> peer review of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various </w:t>
            </w:r>
            <w:r w:rsidR="00766E8E" w:rsidRPr="00276BE2">
              <w:rPr>
                <w:rFonts w:cstheme="minorHAnsi"/>
                <w:b/>
                <w:sz w:val="20"/>
                <w:szCs w:val="20"/>
              </w:rPr>
              <w:t>dimensions of teaching by a colleague</w:t>
            </w:r>
          </w:p>
          <w:p w:rsidR="0031105F" w:rsidRPr="00276BE2" w:rsidRDefault="0031105F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Evidence of innovation/ creativity in teaching</w:t>
            </w:r>
          </w:p>
          <w:p w:rsidR="004722F3" w:rsidRPr="00276BE2" w:rsidRDefault="004722F3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Quality of student learning is monitored</w:t>
            </w:r>
          </w:p>
          <w:p w:rsidR="00766E8E" w:rsidRPr="00276BE2" w:rsidRDefault="000B0FE1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A</w:t>
            </w:r>
            <w:r w:rsidR="00766E8E" w:rsidRPr="00276BE2">
              <w:rPr>
                <w:rFonts w:cstheme="minorHAnsi"/>
                <w:sz w:val="20"/>
                <w:szCs w:val="20"/>
              </w:rPr>
              <w:t xml:space="preserve"> scholarly approach to teaching </w:t>
            </w:r>
          </w:p>
          <w:p w:rsidR="00A124FB" w:rsidRPr="00276BE2" w:rsidRDefault="000B0FE1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E</w:t>
            </w:r>
            <w:r w:rsidR="00A124FB" w:rsidRPr="00276BE2">
              <w:rPr>
                <w:rFonts w:cstheme="minorHAnsi"/>
                <w:sz w:val="20"/>
                <w:szCs w:val="20"/>
              </w:rPr>
              <w:t xml:space="preserve">ffective supervision of honours/postgraduate students to completion </w:t>
            </w:r>
          </w:p>
          <w:p w:rsidR="0031105F" w:rsidRPr="00276BE2" w:rsidRDefault="000B0FE1" w:rsidP="00BB6B69">
            <w:pPr>
              <w:pStyle w:val="ListParagraph"/>
              <w:numPr>
                <w:ilvl w:val="0"/>
                <w:numId w:val="1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For relevant items in student survey, average or above average scores for two consecutive years and in all units taught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F" w:rsidRDefault="00B147D4" w:rsidP="00B147D4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B and </w:t>
            </w:r>
          </w:p>
          <w:p w:rsidR="00B147D4" w:rsidRPr="00B147D4" w:rsidRDefault="00B147D4" w:rsidP="00B147D4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</w:p>
          <w:p w:rsidR="00766E8E" w:rsidRPr="00276BE2" w:rsidRDefault="000B0FE1" w:rsidP="00BB6B69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Teaching t</w:t>
            </w:r>
            <w:r w:rsidR="0031105F" w:rsidRPr="00276BE2">
              <w:rPr>
                <w:rFonts w:cstheme="minorHAnsi"/>
                <w:b/>
                <w:sz w:val="20"/>
                <w:szCs w:val="20"/>
              </w:rPr>
              <w:t xml:space="preserve">echniques are successful in enhancing student learning </w:t>
            </w:r>
          </w:p>
          <w:p w:rsidR="0031105F" w:rsidRPr="00276BE2" w:rsidRDefault="000B0FE1" w:rsidP="00BB6B69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Effective</w:t>
            </w:r>
            <w:r w:rsidR="0031105F" w:rsidRPr="00276BE2">
              <w:rPr>
                <w:rFonts w:cstheme="minorHAnsi"/>
                <w:b/>
                <w:sz w:val="20"/>
                <w:szCs w:val="20"/>
              </w:rPr>
              <w:t xml:space="preserve"> supervision of postgraduate students to completion </w:t>
            </w:r>
          </w:p>
          <w:p w:rsidR="002938A1" w:rsidRPr="002938A1" w:rsidRDefault="004722F3" w:rsidP="00BB6B69">
            <w:pPr>
              <w:pStyle w:val="NoSpacing"/>
              <w:numPr>
                <w:ilvl w:val="0"/>
                <w:numId w:val="18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938A1">
              <w:rPr>
                <w:rFonts w:cstheme="minorHAnsi"/>
                <w:b/>
                <w:sz w:val="20"/>
                <w:szCs w:val="20"/>
              </w:rPr>
              <w:t xml:space="preserve">Quality of student learning is systematically </w:t>
            </w:r>
            <w:r w:rsidR="002938A1" w:rsidRPr="002938A1">
              <w:rPr>
                <w:rFonts w:cstheme="minorHAnsi"/>
                <w:b/>
                <w:sz w:val="20"/>
                <w:szCs w:val="20"/>
              </w:rPr>
              <w:t>monitored</w:t>
            </w:r>
          </w:p>
          <w:p w:rsidR="008417DC" w:rsidRPr="002938A1" w:rsidRDefault="000B0FE1" w:rsidP="00BB6B69">
            <w:pPr>
              <w:pStyle w:val="NoSpacing"/>
              <w:numPr>
                <w:ilvl w:val="0"/>
                <w:numId w:val="18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938A1">
              <w:rPr>
                <w:rFonts w:cstheme="minorHAnsi"/>
                <w:b/>
                <w:sz w:val="20"/>
                <w:szCs w:val="20"/>
              </w:rPr>
              <w:t>Innovation and</w:t>
            </w:r>
            <w:r w:rsidR="008417DC" w:rsidRPr="002938A1">
              <w:rPr>
                <w:rFonts w:cstheme="minorHAnsi"/>
                <w:b/>
                <w:sz w:val="20"/>
                <w:szCs w:val="20"/>
              </w:rPr>
              <w:t xml:space="preserve"> creativity in teaching</w:t>
            </w:r>
          </w:p>
          <w:p w:rsidR="0031105F" w:rsidRPr="00276BE2" w:rsidRDefault="0031105F" w:rsidP="00BB6B69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Peer </w:t>
            </w:r>
            <w:r w:rsidR="00B147D4" w:rsidRPr="00276BE2">
              <w:rPr>
                <w:rFonts w:cstheme="minorHAnsi"/>
                <w:sz w:val="20"/>
                <w:szCs w:val="20"/>
              </w:rPr>
              <w:t xml:space="preserve">recognition of </w:t>
            </w:r>
            <w:r w:rsidR="008417DC" w:rsidRPr="00276BE2">
              <w:rPr>
                <w:rFonts w:cstheme="minorHAnsi"/>
                <w:sz w:val="20"/>
                <w:szCs w:val="20"/>
              </w:rPr>
              <w:t xml:space="preserve">quality of </w:t>
            </w:r>
            <w:r w:rsidR="00B147D4" w:rsidRPr="00276BE2">
              <w:rPr>
                <w:rFonts w:cstheme="minorHAnsi"/>
                <w:sz w:val="20"/>
                <w:szCs w:val="20"/>
              </w:rPr>
              <w:t>teaching e</w:t>
            </w:r>
            <w:r w:rsidR="00B61406" w:rsidRPr="00276BE2">
              <w:rPr>
                <w:rFonts w:cstheme="minorHAnsi"/>
                <w:sz w:val="20"/>
                <w:szCs w:val="20"/>
              </w:rPr>
              <w:t>.</w:t>
            </w:r>
            <w:r w:rsidR="00B147D4" w:rsidRPr="00276BE2">
              <w:rPr>
                <w:rFonts w:cstheme="minorHAnsi"/>
                <w:sz w:val="20"/>
                <w:szCs w:val="20"/>
              </w:rPr>
              <w:t>g</w:t>
            </w:r>
            <w:r w:rsidR="00B61406" w:rsidRPr="00276BE2">
              <w:rPr>
                <w:rFonts w:cstheme="minorHAnsi"/>
                <w:sz w:val="20"/>
                <w:szCs w:val="20"/>
              </w:rPr>
              <w:t>.</w:t>
            </w:r>
            <w:r w:rsidR="00B147D4" w:rsidRPr="00276BE2">
              <w:rPr>
                <w:rFonts w:cstheme="minorHAnsi"/>
                <w:sz w:val="20"/>
                <w:szCs w:val="20"/>
              </w:rPr>
              <w:t xml:space="preserve"> i</w:t>
            </w:r>
            <w:r w:rsidRPr="00276BE2">
              <w:rPr>
                <w:rFonts w:cstheme="minorHAnsi"/>
                <w:sz w:val="20"/>
                <w:szCs w:val="20"/>
              </w:rPr>
              <w:t>nvitations to teach</w:t>
            </w:r>
            <w:r w:rsidR="00B147D4" w:rsidRPr="00276BE2">
              <w:rPr>
                <w:rFonts w:cstheme="minorHAnsi"/>
                <w:sz w:val="20"/>
                <w:szCs w:val="20"/>
              </w:rPr>
              <w:t xml:space="preserve"> in other </w:t>
            </w:r>
            <w:r w:rsidR="00237502" w:rsidRPr="00276BE2">
              <w:rPr>
                <w:rFonts w:cstheme="minorHAnsi"/>
                <w:sz w:val="20"/>
                <w:szCs w:val="20"/>
              </w:rPr>
              <w:t>u</w:t>
            </w:r>
            <w:r w:rsidRPr="00276BE2">
              <w:rPr>
                <w:rFonts w:cstheme="minorHAnsi"/>
                <w:sz w:val="20"/>
                <w:szCs w:val="20"/>
              </w:rPr>
              <w:t>nit</w:t>
            </w:r>
            <w:r w:rsidR="00237502" w:rsidRPr="00276BE2">
              <w:rPr>
                <w:rFonts w:cstheme="minorHAnsi"/>
                <w:sz w:val="20"/>
                <w:szCs w:val="20"/>
              </w:rPr>
              <w:t>s</w:t>
            </w:r>
            <w:r w:rsidRPr="00276BE2">
              <w:rPr>
                <w:rFonts w:cstheme="minorHAnsi"/>
                <w:sz w:val="20"/>
                <w:szCs w:val="20"/>
              </w:rPr>
              <w:t>/</w:t>
            </w:r>
            <w:r w:rsidR="00B147D4" w:rsidRPr="00276BE2">
              <w:rPr>
                <w:rFonts w:cstheme="minorHAnsi"/>
                <w:sz w:val="20"/>
                <w:szCs w:val="20"/>
              </w:rPr>
              <w:t xml:space="preserve"> </w:t>
            </w:r>
            <w:r w:rsidR="00237502" w:rsidRPr="00276BE2">
              <w:rPr>
                <w:rFonts w:cstheme="minorHAnsi"/>
                <w:sz w:val="20"/>
                <w:szCs w:val="20"/>
              </w:rPr>
              <w:t>c</w:t>
            </w:r>
            <w:r w:rsidRPr="00276BE2">
              <w:rPr>
                <w:rFonts w:cstheme="minorHAnsi"/>
                <w:sz w:val="20"/>
                <w:szCs w:val="20"/>
              </w:rPr>
              <w:t>ourses/univers</w:t>
            </w:r>
            <w:r w:rsidR="00237502" w:rsidRPr="00276BE2">
              <w:rPr>
                <w:rFonts w:cstheme="minorHAnsi"/>
                <w:sz w:val="20"/>
                <w:szCs w:val="20"/>
              </w:rPr>
              <w:t>ities or</w:t>
            </w:r>
            <w:r w:rsidR="00B147D4" w:rsidRPr="00276BE2">
              <w:rPr>
                <w:rFonts w:cstheme="minorHAnsi"/>
                <w:sz w:val="20"/>
                <w:szCs w:val="20"/>
              </w:rPr>
              <w:t xml:space="preserve"> nomination for </w:t>
            </w:r>
            <w:r w:rsidR="00237502" w:rsidRPr="00276BE2">
              <w:rPr>
                <w:rFonts w:cstheme="minorHAnsi"/>
                <w:sz w:val="20"/>
                <w:szCs w:val="20"/>
              </w:rPr>
              <w:t xml:space="preserve">a </w:t>
            </w:r>
            <w:r w:rsidR="005F7088" w:rsidRPr="00276BE2">
              <w:rPr>
                <w:rFonts w:cstheme="minorHAnsi"/>
                <w:sz w:val="20"/>
                <w:szCs w:val="20"/>
              </w:rPr>
              <w:t>teaching award</w:t>
            </w:r>
          </w:p>
          <w:p w:rsidR="0031105F" w:rsidRPr="00276BE2" w:rsidRDefault="0002660D" w:rsidP="00BB6B69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 xml:space="preserve">For relevant items in the student survey, </w:t>
            </w:r>
            <w:r w:rsidR="002938A1" w:rsidRPr="00276BE2">
              <w:rPr>
                <w:rFonts w:cstheme="minorHAnsi"/>
                <w:b/>
                <w:sz w:val="20"/>
                <w:szCs w:val="20"/>
              </w:rPr>
              <w:t>a</w:t>
            </w:r>
            <w:r w:rsidRPr="00276BE2">
              <w:rPr>
                <w:rFonts w:cstheme="minorHAnsi"/>
                <w:b/>
                <w:sz w:val="20"/>
                <w:szCs w:val="20"/>
              </w:rPr>
              <w:t>verage or above average scores for three consecutive years and in all units taught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FB" w:rsidRPr="00DE6904" w:rsidRDefault="00A124FB" w:rsidP="00A124FB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C and </w:t>
            </w:r>
          </w:p>
          <w:p w:rsidR="00A124FB" w:rsidRDefault="00A124FB" w:rsidP="000F3DFC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  <w:p w:rsidR="00B147D4" w:rsidRPr="00276BE2" w:rsidRDefault="00B147D4" w:rsidP="00BB6B69">
            <w:pPr>
              <w:pStyle w:val="ListParagraph"/>
              <w:numPr>
                <w:ilvl w:val="0"/>
                <w:numId w:val="19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Peer recognition of quality teaching</w:t>
            </w:r>
            <w:r w:rsidRPr="00276BE2">
              <w:rPr>
                <w:rFonts w:cstheme="minorHAnsi"/>
                <w:sz w:val="20"/>
                <w:szCs w:val="20"/>
              </w:rPr>
              <w:t xml:space="preserve"> e</w:t>
            </w:r>
            <w:r w:rsidR="002938A1" w:rsidRPr="00276BE2">
              <w:rPr>
                <w:rFonts w:cstheme="minorHAnsi"/>
                <w:sz w:val="20"/>
                <w:szCs w:val="20"/>
              </w:rPr>
              <w:t>.</w:t>
            </w:r>
            <w:r w:rsidRPr="00276BE2">
              <w:rPr>
                <w:rFonts w:cstheme="minorHAnsi"/>
                <w:sz w:val="20"/>
                <w:szCs w:val="20"/>
              </w:rPr>
              <w:t>g</w:t>
            </w:r>
            <w:r w:rsidR="002938A1" w:rsidRPr="00276BE2">
              <w:rPr>
                <w:rFonts w:cstheme="minorHAnsi"/>
                <w:sz w:val="20"/>
                <w:szCs w:val="20"/>
              </w:rPr>
              <w:t>.</w:t>
            </w:r>
            <w:r w:rsidRPr="00276BE2">
              <w:rPr>
                <w:rFonts w:cstheme="minorHAnsi"/>
                <w:sz w:val="20"/>
                <w:szCs w:val="20"/>
              </w:rPr>
              <w:t xml:space="preserve"> invitations</w:t>
            </w:r>
            <w:r w:rsidR="00237502" w:rsidRPr="00276BE2">
              <w:rPr>
                <w:rFonts w:cstheme="minorHAnsi"/>
                <w:sz w:val="20"/>
                <w:szCs w:val="20"/>
              </w:rPr>
              <w:t xml:space="preserve"> to teach at other universities or</w:t>
            </w:r>
            <w:r w:rsidRPr="00276BE2">
              <w:rPr>
                <w:rFonts w:cstheme="minorHAnsi"/>
                <w:sz w:val="20"/>
                <w:szCs w:val="20"/>
              </w:rPr>
              <w:t xml:space="preserve"> awarded </w:t>
            </w:r>
            <w:r w:rsidR="006236B0" w:rsidRPr="00276BE2">
              <w:rPr>
                <w:rFonts w:cstheme="minorHAnsi"/>
                <w:sz w:val="20"/>
                <w:szCs w:val="20"/>
              </w:rPr>
              <w:t>a faculty</w:t>
            </w:r>
            <w:r w:rsidR="004B7A35" w:rsidRPr="00276BE2">
              <w:rPr>
                <w:rFonts w:cstheme="minorHAnsi"/>
                <w:sz w:val="20"/>
                <w:szCs w:val="20"/>
              </w:rPr>
              <w:t xml:space="preserve"> and</w:t>
            </w:r>
            <w:r w:rsidR="006236B0" w:rsidRPr="00276BE2">
              <w:rPr>
                <w:rFonts w:cstheme="minorHAnsi"/>
                <w:sz w:val="20"/>
                <w:szCs w:val="20"/>
              </w:rPr>
              <w:t>/</w:t>
            </w:r>
            <w:r w:rsidR="004B7A35" w:rsidRPr="00276BE2">
              <w:rPr>
                <w:rFonts w:cstheme="minorHAnsi"/>
                <w:sz w:val="20"/>
                <w:szCs w:val="20"/>
              </w:rPr>
              <w:t xml:space="preserve">or </w:t>
            </w:r>
            <w:r w:rsidR="00237502" w:rsidRPr="00276BE2">
              <w:rPr>
                <w:rFonts w:cstheme="minorHAnsi"/>
                <w:sz w:val="20"/>
                <w:szCs w:val="20"/>
              </w:rPr>
              <w:t>u</w:t>
            </w:r>
            <w:r w:rsidRPr="00276BE2">
              <w:rPr>
                <w:rFonts w:cstheme="minorHAnsi"/>
                <w:sz w:val="20"/>
                <w:szCs w:val="20"/>
              </w:rPr>
              <w:t>niversity teaching award.</w:t>
            </w:r>
          </w:p>
          <w:p w:rsidR="006236B0" w:rsidRPr="00276BE2" w:rsidRDefault="00B147D4" w:rsidP="00BB6B69">
            <w:pPr>
              <w:pStyle w:val="ListParagraph"/>
              <w:numPr>
                <w:ilvl w:val="0"/>
                <w:numId w:val="19"/>
              </w:numPr>
              <w:ind w:left="114" w:hanging="114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 xml:space="preserve">Evidence of systematic </w:t>
            </w:r>
            <w:r w:rsidR="006236B0" w:rsidRPr="00276BE2">
              <w:rPr>
                <w:rFonts w:cstheme="minorHAnsi"/>
                <w:b/>
                <w:sz w:val="20"/>
                <w:szCs w:val="20"/>
              </w:rPr>
              <w:t xml:space="preserve">and integrated </w:t>
            </w:r>
            <w:r w:rsidRPr="00276BE2">
              <w:rPr>
                <w:rFonts w:cstheme="minorHAnsi"/>
                <w:b/>
                <w:sz w:val="20"/>
                <w:szCs w:val="20"/>
              </w:rPr>
              <w:t>development of teaching practices informed by scholarship/research</w:t>
            </w:r>
          </w:p>
          <w:p w:rsidR="00B147D4" w:rsidRPr="00276BE2" w:rsidRDefault="00B147D4" w:rsidP="00BB6B69">
            <w:pPr>
              <w:pStyle w:val="ListParagraph"/>
              <w:numPr>
                <w:ilvl w:val="0"/>
                <w:numId w:val="19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Leadership and innovation in teaching practices and supporting students</w:t>
            </w:r>
            <w:r w:rsidR="002938A1" w:rsidRPr="00276BE2">
              <w:rPr>
                <w:rFonts w:cstheme="minorHAnsi"/>
                <w:sz w:val="20"/>
                <w:szCs w:val="20"/>
              </w:rPr>
              <w:t xml:space="preserve"> is</w:t>
            </w:r>
            <w:r w:rsidRPr="00276BE2">
              <w:rPr>
                <w:rFonts w:cstheme="minorHAnsi"/>
                <w:sz w:val="20"/>
                <w:szCs w:val="20"/>
              </w:rPr>
              <w:t xml:space="preserve"> recognised a</w:t>
            </w:r>
            <w:r w:rsidR="00237502" w:rsidRPr="00276BE2">
              <w:rPr>
                <w:rFonts w:cstheme="minorHAnsi"/>
                <w:sz w:val="20"/>
                <w:szCs w:val="20"/>
              </w:rPr>
              <w:t xml:space="preserve">t a university, disciplinary  or </w:t>
            </w:r>
            <w:r w:rsidRPr="00276BE2">
              <w:rPr>
                <w:rFonts w:cstheme="minorHAnsi"/>
                <w:sz w:val="20"/>
                <w:szCs w:val="20"/>
              </w:rPr>
              <w:t xml:space="preserve">national level </w:t>
            </w:r>
          </w:p>
          <w:p w:rsidR="00B147D4" w:rsidRPr="00276BE2" w:rsidRDefault="00B147D4" w:rsidP="00BB6B69">
            <w:pPr>
              <w:pStyle w:val="ListParagraph"/>
              <w:numPr>
                <w:ilvl w:val="0"/>
                <w:numId w:val="19"/>
              </w:numPr>
              <w:ind w:left="114" w:hanging="114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Leadership in s</w:t>
            </w:r>
            <w:r w:rsidR="006236B0" w:rsidRPr="00276BE2">
              <w:rPr>
                <w:rFonts w:cstheme="minorHAnsi"/>
                <w:b/>
                <w:sz w:val="20"/>
                <w:szCs w:val="20"/>
              </w:rPr>
              <w:t>upporting colleagues’</w:t>
            </w:r>
            <w:r w:rsidR="00237502" w:rsidRPr="00276BE2">
              <w:rPr>
                <w:rFonts w:cstheme="minorHAnsi"/>
                <w:b/>
                <w:sz w:val="20"/>
                <w:szCs w:val="20"/>
              </w:rPr>
              <w:t xml:space="preserve"> in their</w:t>
            </w:r>
            <w:r w:rsidR="006236B0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76BE2">
              <w:rPr>
                <w:rFonts w:cstheme="minorHAnsi"/>
                <w:b/>
                <w:sz w:val="20"/>
                <w:szCs w:val="20"/>
              </w:rPr>
              <w:t>teaching t</w:t>
            </w:r>
            <w:r w:rsidR="00237502" w:rsidRPr="00276BE2">
              <w:rPr>
                <w:rFonts w:cstheme="minorHAnsi"/>
                <w:b/>
                <w:sz w:val="20"/>
                <w:szCs w:val="20"/>
              </w:rPr>
              <w:t>hrough peer support and review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1105F" w:rsidRPr="00212E60" w:rsidRDefault="0031105F" w:rsidP="000F3DFC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F" w:rsidRPr="00DE6904" w:rsidRDefault="0031105F" w:rsidP="00CE5CB5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31105F" w:rsidRDefault="0031105F" w:rsidP="0031105F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  <w:p w:rsidR="00B147D4" w:rsidRPr="00276BE2" w:rsidRDefault="006236B0" w:rsidP="00BB6B69">
            <w:pPr>
              <w:pStyle w:val="ListParagraph"/>
              <w:numPr>
                <w:ilvl w:val="0"/>
                <w:numId w:val="20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Evidence of successful, strategic leadership</w:t>
            </w:r>
            <w:r w:rsidR="00B147D4" w:rsidRPr="00276BE2">
              <w:rPr>
                <w:rFonts w:cstheme="minorHAnsi"/>
                <w:b/>
                <w:sz w:val="20"/>
                <w:szCs w:val="20"/>
              </w:rPr>
              <w:t xml:space="preserve"> and innovation in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enhancing quality </w:t>
            </w:r>
            <w:r w:rsidR="00B147D4" w:rsidRPr="00276BE2">
              <w:rPr>
                <w:rFonts w:cstheme="minorHAnsi"/>
                <w:b/>
                <w:sz w:val="20"/>
                <w:szCs w:val="20"/>
              </w:rPr>
              <w:t>teaching practices and supporting stude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nt learning </w:t>
            </w:r>
            <w:r w:rsidR="00B147D4" w:rsidRPr="00276BE2">
              <w:rPr>
                <w:rFonts w:cstheme="minorHAnsi"/>
                <w:b/>
                <w:sz w:val="20"/>
                <w:szCs w:val="20"/>
              </w:rPr>
              <w:t xml:space="preserve">at the university, disciplinary, </w:t>
            </w:r>
            <w:r w:rsidR="00237502" w:rsidRPr="00276BE2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276BE2">
              <w:rPr>
                <w:rFonts w:cstheme="minorHAnsi"/>
                <w:b/>
                <w:sz w:val="20"/>
                <w:szCs w:val="20"/>
              </w:rPr>
              <w:t>(inter)</w:t>
            </w:r>
            <w:r w:rsidR="00B147D4" w:rsidRPr="00276BE2">
              <w:rPr>
                <w:rFonts w:cstheme="minorHAnsi"/>
                <w:b/>
                <w:sz w:val="20"/>
                <w:szCs w:val="20"/>
              </w:rPr>
              <w:t xml:space="preserve">national level </w:t>
            </w:r>
          </w:p>
          <w:p w:rsidR="00237502" w:rsidRPr="00237502" w:rsidRDefault="002F6316" w:rsidP="00BB6B69">
            <w:pPr>
              <w:pStyle w:val="NoSpacing"/>
              <w:numPr>
                <w:ilvl w:val="0"/>
                <w:numId w:val="20"/>
              </w:numPr>
              <w:ind w:left="200" w:hanging="142"/>
              <w:rPr>
                <w:rFonts w:cstheme="minorHAnsi"/>
                <w:sz w:val="20"/>
                <w:szCs w:val="20"/>
              </w:rPr>
            </w:pPr>
            <w:r w:rsidRPr="00237502">
              <w:rPr>
                <w:rFonts w:cstheme="minorHAnsi"/>
                <w:sz w:val="20"/>
                <w:szCs w:val="20"/>
              </w:rPr>
              <w:t xml:space="preserve">Leadership in </w:t>
            </w:r>
            <w:r w:rsidR="006236B0" w:rsidRPr="00237502">
              <w:rPr>
                <w:rFonts w:cstheme="minorHAnsi"/>
                <w:sz w:val="20"/>
                <w:szCs w:val="20"/>
              </w:rPr>
              <w:t>academic practice in the university</w:t>
            </w:r>
            <w:r w:rsidR="005F7088">
              <w:rPr>
                <w:rFonts w:cstheme="minorHAnsi"/>
                <w:sz w:val="20"/>
                <w:szCs w:val="20"/>
              </w:rPr>
              <w:t>, discipline or</w:t>
            </w:r>
            <w:r w:rsidR="000A05C3">
              <w:rPr>
                <w:rFonts w:cstheme="minorHAnsi"/>
                <w:sz w:val="20"/>
                <w:szCs w:val="20"/>
              </w:rPr>
              <w:t xml:space="preserve"> (inter)nationally</w:t>
            </w:r>
          </w:p>
          <w:p w:rsidR="006236B0" w:rsidRPr="00237502" w:rsidRDefault="0002660D" w:rsidP="00BB6B69">
            <w:pPr>
              <w:pStyle w:val="NoSpacing"/>
              <w:numPr>
                <w:ilvl w:val="0"/>
                <w:numId w:val="20"/>
              </w:numPr>
              <w:ind w:left="200" w:hanging="142"/>
            </w:pPr>
            <w:r w:rsidRPr="00237502">
              <w:rPr>
                <w:rFonts w:cstheme="minorHAnsi"/>
                <w:b/>
                <w:sz w:val="20"/>
                <w:szCs w:val="20"/>
              </w:rPr>
              <w:t>Es</w:t>
            </w:r>
            <w:r w:rsidR="005F7088">
              <w:rPr>
                <w:rFonts w:cstheme="minorHAnsi"/>
                <w:b/>
                <w:sz w:val="20"/>
                <w:szCs w:val="20"/>
              </w:rPr>
              <w:t>tablishes</w:t>
            </w:r>
            <w:r w:rsidR="006236B0" w:rsidRPr="00237502">
              <w:rPr>
                <w:rFonts w:cstheme="minorHAnsi"/>
                <w:b/>
                <w:sz w:val="20"/>
                <w:szCs w:val="20"/>
              </w:rPr>
              <w:t xml:space="preserve"> effective organisational policies/strategies</w:t>
            </w:r>
            <w:r w:rsidR="00126F0E">
              <w:rPr>
                <w:rFonts w:cstheme="minorHAnsi"/>
                <w:b/>
                <w:sz w:val="20"/>
                <w:szCs w:val="20"/>
              </w:rPr>
              <w:t xml:space="preserve"> that promote and</w:t>
            </w:r>
            <w:r w:rsidR="006236B0" w:rsidRPr="00237502">
              <w:rPr>
                <w:rFonts w:cstheme="minorHAnsi"/>
                <w:b/>
                <w:sz w:val="20"/>
                <w:szCs w:val="20"/>
              </w:rPr>
              <w:t xml:space="preserve"> s</w:t>
            </w:r>
            <w:r w:rsidR="0024674B">
              <w:rPr>
                <w:rFonts w:cstheme="minorHAnsi"/>
                <w:b/>
                <w:sz w:val="20"/>
                <w:szCs w:val="20"/>
              </w:rPr>
              <w:t>upport</w:t>
            </w:r>
            <w:r w:rsidR="00126F0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4674B">
              <w:rPr>
                <w:rFonts w:cstheme="minorHAnsi"/>
                <w:b/>
                <w:sz w:val="20"/>
                <w:szCs w:val="20"/>
              </w:rPr>
              <w:t xml:space="preserve">others </w:t>
            </w:r>
            <w:r w:rsidR="000A05C3"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0A05C3" w:rsidRPr="00237502">
              <w:rPr>
                <w:rFonts w:cstheme="minorHAnsi"/>
                <w:b/>
                <w:sz w:val="20"/>
                <w:szCs w:val="20"/>
              </w:rPr>
              <w:t>deli</w:t>
            </w:r>
            <w:r w:rsidR="000A05C3">
              <w:rPr>
                <w:rFonts w:cstheme="minorHAnsi"/>
                <w:b/>
                <w:sz w:val="20"/>
                <w:szCs w:val="20"/>
              </w:rPr>
              <w:t xml:space="preserve">ver </w:t>
            </w:r>
            <w:r w:rsidR="000A05C3" w:rsidRPr="00237502">
              <w:rPr>
                <w:rFonts w:cstheme="minorHAnsi"/>
                <w:b/>
                <w:sz w:val="20"/>
                <w:szCs w:val="20"/>
              </w:rPr>
              <w:t>high quality teaching and support student learning</w:t>
            </w:r>
            <w:r w:rsidR="00D16BD8">
              <w:rPr>
                <w:b/>
              </w:rPr>
              <w:t xml:space="preserve"> </w:t>
            </w:r>
            <w:r w:rsidR="0024674B">
              <w:rPr>
                <w:rFonts w:cstheme="minorHAnsi"/>
                <w:b/>
                <w:sz w:val="20"/>
                <w:szCs w:val="20"/>
              </w:rPr>
              <w:t>(</w:t>
            </w:r>
            <w:r w:rsidR="006236B0" w:rsidRPr="00237502">
              <w:rPr>
                <w:rFonts w:cstheme="minorHAnsi"/>
                <w:b/>
                <w:sz w:val="20"/>
                <w:szCs w:val="20"/>
              </w:rPr>
              <w:t>e</w:t>
            </w:r>
            <w:r w:rsidR="0024674B">
              <w:rPr>
                <w:rFonts w:cstheme="minorHAnsi"/>
                <w:b/>
                <w:sz w:val="20"/>
                <w:szCs w:val="20"/>
              </w:rPr>
              <w:t>.</w:t>
            </w:r>
            <w:r w:rsidR="006236B0" w:rsidRPr="00237502">
              <w:rPr>
                <w:rFonts w:cstheme="minorHAnsi"/>
                <w:b/>
                <w:sz w:val="20"/>
                <w:szCs w:val="20"/>
              </w:rPr>
              <w:t>g</w:t>
            </w:r>
            <w:r w:rsidR="0024674B">
              <w:rPr>
                <w:rFonts w:cstheme="minorHAnsi"/>
                <w:b/>
                <w:sz w:val="20"/>
                <w:szCs w:val="20"/>
              </w:rPr>
              <w:t>.</w:t>
            </w:r>
            <w:r w:rsidR="000A05C3">
              <w:rPr>
                <w:rFonts w:cstheme="minorHAnsi"/>
                <w:b/>
                <w:sz w:val="20"/>
                <w:szCs w:val="20"/>
              </w:rPr>
              <w:t xml:space="preserve"> through mentoring/</w:t>
            </w:r>
            <w:r w:rsidR="006236B0" w:rsidRPr="00237502">
              <w:rPr>
                <w:rFonts w:cstheme="minorHAnsi"/>
                <w:b/>
                <w:sz w:val="20"/>
                <w:szCs w:val="20"/>
              </w:rPr>
              <w:t xml:space="preserve"> coaching)</w:t>
            </w:r>
          </w:p>
        </w:tc>
      </w:tr>
      <w:tr w:rsidR="0031105F" w:rsidTr="008417D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05F" w:rsidRPr="000F3DFC" w:rsidRDefault="0031105F" w:rsidP="000F3DFC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0F3DFC">
              <w:rPr>
                <w:rFonts w:cstheme="minorHAnsi"/>
                <w:b/>
                <w:sz w:val="20"/>
                <w:szCs w:val="20"/>
              </w:rPr>
              <w:t>Indicative Evidence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05F" w:rsidRPr="00212E60" w:rsidRDefault="0031105F" w:rsidP="000F3DFC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05F" w:rsidRPr="00212E60" w:rsidRDefault="0031105F" w:rsidP="000F3DFC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05F" w:rsidRPr="00212E60" w:rsidRDefault="0031105F" w:rsidP="000F3DFC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05F" w:rsidRPr="00CC48C1" w:rsidRDefault="0031105F" w:rsidP="00CE5CB5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74B" w:rsidTr="005412E3">
        <w:tc>
          <w:tcPr>
            <w:tcW w:w="13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C3" w:rsidRPr="00276BE2" w:rsidRDefault="000A05C3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Student surveys and feedback to students on </w:t>
            </w:r>
            <w:r w:rsidR="00FC795F" w:rsidRPr="00276BE2">
              <w:rPr>
                <w:rFonts w:cstheme="minorHAnsi"/>
                <w:sz w:val="20"/>
                <w:szCs w:val="20"/>
              </w:rPr>
              <w:t>response/outcomes</w:t>
            </w:r>
          </w:p>
          <w:p w:rsidR="000A05C3" w:rsidRPr="00276BE2" w:rsidRDefault="000A05C3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Student feedback from focus groups </w:t>
            </w:r>
          </w:p>
          <w:p w:rsidR="00A57EA0" w:rsidRPr="00276BE2" w:rsidRDefault="00A57EA0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Examples of student work/ theses</w:t>
            </w:r>
          </w:p>
          <w:p w:rsidR="00A57EA0" w:rsidRPr="00276BE2" w:rsidRDefault="00A57EA0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Postgraduate student grades and time to completion</w:t>
            </w:r>
          </w:p>
          <w:p w:rsidR="00A57EA0" w:rsidRPr="00276BE2" w:rsidRDefault="00A57EA0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Systematic monitoring of student learning outcomes</w:t>
            </w:r>
          </w:p>
          <w:p w:rsidR="00A57EA0" w:rsidRPr="00276BE2" w:rsidRDefault="00A57EA0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lastRenderedPageBreak/>
              <w:t xml:space="preserve">Peer review and personal responses to the review and practices </w:t>
            </w:r>
          </w:p>
          <w:p w:rsidR="00A57EA0" w:rsidRPr="00276BE2" w:rsidRDefault="00A57EA0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Adoption of innovation by others</w:t>
            </w:r>
          </w:p>
          <w:p w:rsidR="00A57EA0" w:rsidRPr="00276BE2" w:rsidRDefault="00A57EA0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Impact of innovatio</w:t>
            </w:r>
            <w:r w:rsidR="005F7088" w:rsidRPr="00276BE2">
              <w:rPr>
                <w:rFonts w:cstheme="minorHAnsi"/>
                <w:sz w:val="20"/>
                <w:szCs w:val="20"/>
              </w:rPr>
              <w:t>n/initiative within university or</w:t>
            </w:r>
            <w:r w:rsidRPr="00276BE2">
              <w:rPr>
                <w:rFonts w:cstheme="minorHAnsi"/>
                <w:sz w:val="20"/>
                <w:szCs w:val="20"/>
              </w:rPr>
              <w:t xml:space="preserve"> wider</w:t>
            </w:r>
          </w:p>
          <w:p w:rsidR="00A57EA0" w:rsidRPr="00276BE2" w:rsidRDefault="005F7088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Impact of mentoring on peers or </w:t>
            </w:r>
            <w:r w:rsidR="00A57EA0" w:rsidRPr="00276BE2">
              <w:rPr>
                <w:rFonts w:cstheme="minorHAnsi"/>
                <w:sz w:val="20"/>
                <w:szCs w:val="20"/>
              </w:rPr>
              <w:t>colleagues</w:t>
            </w:r>
          </w:p>
          <w:p w:rsidR="00A57EA0" w:rsidRPr="00276BE2" w:rsidRDefault="00A57EA0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Recognition from university national and international peers 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Nomination for a teaching award </w:t>
            </w:r>
          </w:p>
          <w:p w:rsidR="00A57EA0" w:rsidRPr="00276BE2" w:rsidRDefault="00A57EA0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Success in a</w:t>
            </w:r>
            <w:r w:rsidR="005F7088" w:rsidRPr="00276BE2">
              <w:rPr>
                <w:rFonts w:cstheme="minorHAnsi"/>
                <w:sz w:val="20"/>
                <w:szCs w:val="20"/>
              </w:rPr>
              <w:t xml:space="preserve"> university, national or </w:t>
            </w:r>
            <w:r w:rsidRPr="00276BE2">
              <w:rPr>
                <w:rFonts w:cstheme="minorHAnsi"/>
                <w:sz w:val="20"/>
                <w:szCs w:val="20"/>
              </w:rPr>
              <w:t>discipline teaching award</w:t>
            </w:r>
          </w:p>
          <w:p w:rsidR="0024674B" w:rsidRPr="00276BE2" w:rsidRDefault="005F7088" w:rsidP="00BB6B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Letters of invitation or thanks </w:t>
            </w:r>
          </w:p>
        </w:tc>
      </w:tr>
    </w:tbl>
    <w:p w:rsidR="000C60C6" w:rsidRPr="00412A04" w:rsidRDefault="009A34BD" w:rsidP="00412A04">
      <w:pPr>
        <w:spacing w:after="0"/>
        <w:rPr>
          <w:sz w:val="18"/>
          <w:szCs w:val="18"/>
        </w:rPr>
      </w:pPr>
      <w:r w:rsidRPr="00C81F58">
        <w:rPr>
          <w:sz w:val="18"/>
          <w:szCs w:val="18"/>
        </w:rPr>
        <w:lastRenderedPageBreak/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Pr="00774EC8">
        <w:rPr>
          <w:b/>
          <w:sz w:val="18"/>
          <w:szCs w:val="18"/>
        </w:rPr>
        <w:t>Lecturer B</w:t>
      </w:r>
      <w:r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 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key signals to build a case for promotion where </w:t>
      </w:r>
      <w:r>
        <w:rPr>
          <w:sz w:val="18"/>
          <w:szCs w:val="18"/>
        </w:rPr>
        <w:t xml:space="preserve">the contribution is in Teaching. </w:t>
      </w:r>
      <w:r w:rsidRPr="00774EC8">
        <w:rPr>
          <w:sz w:val="18"/>
          <w:szCs w:val="18"/>
        </w:rPr>
        <w:t>The indicators not in bold are to illustrate other activities and evidence that can be used to demonstrate achievement</w:t>
      </w:r>
      <w:r>
        <w:rPr>
          <w:sz w:val="18"/>
          <w:szCs w:val="18"/>
        </w:rPr>
        <w:t>.</w:t>
      </w:r>
      <w:r>
        <w:t xml:space="preserve"> </w:t>
      </w:r>
      <w:r w:rsidR="007F6338">
        <w:br w:type="page"/>
      </w:r>
    </w:p>
    <w:tbl>
      <w:tblPr>
        <w:tblStyle w:val="TableGrid"/>
        <w:tblW w:w="13040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412A04" w:rsidTr="00412A04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12A04" w:rsidRPr="00412A04" w:rsidRDefault="00412A04" w:rsidP="00412A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12A04">
              <w:rPr>
                <w:b/>
                <w:color w:val="FFFFFF" w:themeColor="background1"/>
                <w:sz w:val="20"/>
                <w:szCs w:val="20"/>
              </w:rPr>
              <w:lastRenderedPageBreak/>
              <w:t>Criterion 3:  Assessment and giving feedback to students on their learning</w:t>
            </w:r>
          </w:p>
        </w:tc>
      </w:tr>
      <w:tr w:rsidR="00412A04" w:rsidTr="00412A04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A04" w:rsidRPr="00412A04" w:rsidRDefault="00412A04" w:rsidP="00412A04">
            <w:pPr>
              <w:pStyle w:val="NoSpacing"/>
              <w:rPr>
                <w:sz w:val="20"/>
                <w:szCs w:val="20"/>
              </w:rPr>
            </w:pPr>
            <w:r w:rsidRPr="00412A04">
              <w:rPr>
                <w:sz w:val="20"/>
                <w:szCs w:val="20"/>
              </w:rPr>
              <w:t>Design and execution of assessment tasks that are aligned with student learning outcomes and the provision of appropriate and timely feedback</w:t>
            </w:r>
            <w:r>
              <w:rPr>
                <w:sz w:val="20"/>
                <w:szCs w:val="20"/>
              </w:rPr>
              <w:t>.</w:t>
            </w:r>
          </w:p>
        </w:tc>
      </w:tr>
      <w:tr w:rsidR="009B2D91" w:rsidTr="00442AB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442ABD" w:rsidTr="008417D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276BE2" w:rsidRDefault="004722F3" w:rsidP="00BB6B69">
            <w:pPr>
              <w:pStyle w:val="ListParagraph"/>
              <w:numPr>
                <w:ilvl w:val="0"/>
                <w:numId w:val="22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="00822A97" w:rsidRPr="00276BE2">
              <w:rPr>
                <w:rFonts w:cstheme="minorHAnsi"/>
                <w:b/>
                <w:sz w:val="20"/>
                <w:szCs w:val="20"/>
              </w:rPr>
              <w:t>upport</w:t>
            </w:r>
            <w:r w:rsidR="00837FB2"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="00822A97" w:rsidRPr="00276BE2">
              <w:rPr>
                <w:rFonts w:cstheme="minorHAnsi"/>
                <w:b/>
                <w:sz w:val="20"/>
                <w:szCs w:val="20"/>
              </w:rPr>
              <w:t xml:space="preserve"> students </w:t>
            </w:r>
            <w:r w:rsidR="00442ABD" w:rsidRPr="00276BE2"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822A97" w:rsidRPr="00276BE2">
              <w:rPr>
                <w:rFonts w:cstheme="minorHAnsi"/>
                <w:b/>
                <w:sz w:val="20"/>
                <w:szCs w:val="20"/>
              </w:rPr>
              <w:t>develop and demonstrate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 xml:space="preserve"> the intended learning outcomes</w:t>
            </w:r>
            <w:r w:rsidR="00442ABD" w:rsidRPr="00276BE2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442ABD" w:rsidRPr="00276BE2" w:rsidRDefault="00442ABD" w:rsidP="00BB6B69">
            <w:pPr>
              <w:pStyle w:val="ListParagraph"/>
              <w:numPr>
                <w:ilvl w:val="0"/>
                <w:numId w:val="22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Timely feedback is provided to students</w:t>
            </w:r>
            <w:r w:rsidRPr="00276BE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57EA0" w:rsidRPr="00837FB2" w:rsidRDefault="004722F3" w:rsidP="00BB6B69">
            <w:pPr>
              <w:pStyle w:val="NoSpacing"/>
              <w:numPr>
                <w:ilvl w:val="0"/>
                <w:numId w:val="22"/>
              </w:numPr>
              <w:ind w:left="142" w:hanging="142"/>
              <w:rPr>
                <w:sz w:val="20"/>
                <w:szCs w:val="20"/>
              </w:rPr>
            </w:pPr>
            <w:r w:rsidRPr="00837FB2">
              <w:rPr>
                <w:sz w:val="20"/>
                <w:szCs w:val="20"/>
              </w:rPr>
              <w:t>For relevant student survey items, average or above average scores for two consecutive years and in all units taught</w:t>
            </w:r>
            <w:r w:rsidRPr="00837FB2" w:rsidDel="004722F3">
              <w:rPr>
                <w:sz w:val="20"/>
                <w:szCs w:val="20"/>
              </w:rPr>
              <w:t xml:space="preserve"> </w:t>
            </w:r>
            <w:r w:rsidR="00D76D36" w:rsidRPr="00837FB2">
              <w:rPr>
                <w:sz w:val="20"/>
                <w:szCs w:val="20"/>
              </w:rPr>
              <w:t>e.</w:t>
            </w:r>
            <w:r w:rsidR="00931EB7" w:rsidRPr="00837FB2">
              <w:rPr>
                <w:sz w:val="20"/>
                <w:szCs w:val="20"/>
              </w:rPr>
              <w:t>g</w:t>
            </w:r>
            <w:r w:rsidR="00D76D36" w:rsidRPr="00837FB2">
              <w:rPr>
                <w:sz w:val="20"/>
                <w:szCs w:val="20"/>
              </w:rPr>
              <w:t>.</w:t>
            </w:r>
            <w:r w:rsidR="00931EB7" w:rsidRPr="00837FB2">
              <w:rPr>
                <w:sz w:val="20"/>
                <w:szCs w:val="20"/>
              </w:rPr>
              <w:t xml:space="preserve"> </w:t>
            </w:r>
          </w:p>
          <w:p w:rsidR="00A57EA0" w:rsidRDefault="00931EB7" w:rsidP="00BB6B69">
            <w:pPr>
              <w:pStyle w:val="NoSpacing"/>
              <w:numPr>
                <w:ilvl w:val="0"/>
                <w:numId w:val="4"/>
              </w:numPr>
              <w:ind w:left="426" w:hanging="142"/>
            </w:pPr>
            <w:r w:rsidRPr="00A57EA0">
              <w:rPr>
                <w:sz w:val="18"/>
                <w:szCs w:val="18"/>
                <w:lang w:eastAsia="en-AU"/>
              </w:rPr>
              <w:t>The assessment requirements were clearly stated.</w:t>
            </w:r>
          </w:p>
          <w:p w:rsidR="00A57EA0" w:rsidRDefault="00931EB7" w:rsidP="00BB6B69">
            <w:pPr>
              <w:pStyle w:val="NoSpacing"/>
              <w:numPr>
                <w:ilvl w:val="0"/>
                <w:numId w:val="4"/>
              </w:numPr>
              <w:ind w:left="426" w:hanging="142"/>
            </w:pPr>
            <w:r w:rsidRPr="00A57EA0">
              <w:rPr>
                <w:sz w:val="18"/>
                <w:szCs w:val="18"/>
                <w:lang w:eastAsia="en-AU"/>
              </w:rPr>
              <w:t>The assessment tasks were closely linked to the unit objectives.</w:t>
            </w:r>
          </w:p>
          <w:p w:rsidR="00A57EA0" w:rsidRDefault="0030658E" w:rsidP="00BB6B69">
            <w:pPr>
              <w:pStyle w:val="NoSpacing"/>
              <w:numPr>
                <w:ilvl w:val="0"/>
                <w:numId w:val="4"/>
              </w:numPr>
              <w:ind w:left="426" w:hanging="142"/>
            </w:pPr>
            <w:r w:rsidRPr="00A57EA0">
              <w:rPr>
                <w:sz w:val="18"/>
                <w:szCs w:val="18"/>
                <w:lang w:val="en" w:eastAsia="en-AU"/>
              </w:rPr>
              <w:t xml:space="preserve">I receive constructive feedback that assists my learning. </w:t>
            </w:r>
          </w:p>
          <w:p w:rsidR="0030658E" w:rsidRPr="00A57EA0" w:rsidRDefault="0030658E" w:rsidP="00BB6B69">
            <w:pPr>
              <w:pStyle w:val="NoSpacing"/>
              <w:numPr>
                <w:ilvl w:val="0"/>
                <w:numId w:val="4"/>
              </w:numPr>
              <w:ind w:left="426" w:hanging="142"/>
            </w:pPr>
            <w:r w:rsidRPr="00A57EA0">
              <w:rPr>
                <w:sz w:val="18"/>
                <w:szCs w:val="18"/>
                <w:lang w:val="en" w:eastAsia="en-AU"/>
              </w:rPr>
              <w:t>I receive feedb</w:t>
            </w:r>
            <w:r w:rsidR="00383779">
              <w:rPr>
                <w:sz w:val="18"/>
                <w:szCs w:val="18"/>
                <w:lang w:val="en" w:eastAsia="en-AU"/>
              </w:rPr>
              <w:t>ack in time to help me improve</w:t>
            </w:r>
          </w:p>
          <w:p w:rsidR="0030658E" w:rsidRPr="00212E60" w:rsidRDefault="0030658E" w:rsidP="00CE5CB5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276BE2" w:rsidRDefault="00442ABD" w:rsidP="00BB6B69">
            <w:pPr>
              <w:pStyle w:val="ListParagraph"/>
              <w:numPr>
                <w:ilvl w:val="0"/>
                <w:numId w:val="23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Assessment tasks are well designed to assess t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>he intended learning outcomes</w:t>
            </w:r>
          </w:p>
          <w:p w:rsidR="00822A97" w:rsidRPr="00276BE2" w:rsidRDefault="004722F3" w:rsidP="00BB6B69">
            <w:pPr>
              <w:pStyle w:val="ListParagraph"/>
              <w:numPr>
                <w:ilvl w:val="0"/>
                <w:numId w:val="23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="00822A97" w:rsidRPr="00276BE2">
              <w:rPr>
                <w:rFonts w:cstheme="minorHAnsi"/>
                <w:b/>
                <w:sz w:val="20"/>
                <w:szCs w:val="20"/>
              </w:rPr>
              <w:t>upport</w:t>
            </w:r>
            <w:r w:rsidR="00837FB2"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="00822A97" w:rsidRPr="00276BE2">
              <w:rPr>
                <w:rFonts w:cstheme="minorHAnsi"/>
                <w:b/>
                <w:sz w:val="20"/>
                <w:szCs w:val="20"/>
              </w:rPr>
              <w:t xml:space="preserve"> students to develop and demonstrate t</w:t>
            </w:r>
            <w:r w:rsidR="00837FB2" w:rsidRPr="00276BE2">
              <w:rPr>
                <w:rFonts w:cstheme="minorHAnsi"/>
                <w:b/>
                <w:sz w:val="20"/>
                <w:szCs w:val="20"/>
              </w:rPr>
              <w:t>he intended learning outcomes</w:t>
            </w:r>
          </w:p>
          <w:p w:rsidR="00442ABD" w:rsidRPr="00276BE2" w:rsidRDefault="00442ABD" w:rsidP="00BB6B69">
            <w:pPr>
              <w:pStyle w:val="ListParagraph"/>
              <w:numPr>
                <w:ilvl w:val="0"/>
                <w:numId w:val="23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A varie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>ty of assessment tasks are used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42ABD" w:rsidRPr="00276BE2" w:rsidRDefault="00837FB2" w:rsidP="00BB6B69">
            <w:pPr>
              <w:pStyle w:val="ListParagraph"/>
              <w:numPr>
                <w:ilvl w:val="0"/>
                <w:numId w:val="23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Provides students with cl</w:t>
            </w:r>
            <w:r w:rsidR="00442ABD" w:rsidRPr="00276BE2">
              <w:rPr>
                <w:rFonts w:cstheme="minorHAnsi"/>
                <w:b/>
                <w:sz w:val="20"/>
                <w:szCs w:val="20"/>
              </w:rPr>
              <w:t>ear assessment cr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 xml:space="preserve">iteria </w:t>
            </w:r>
          </w:p>
          <w:p w:rsidR="00442ABD" w:rsidRPr="00276BE2" w:rsidRDefault="00837FB2" w:rsidP="00BB6B69">
            <w:pPr>
              <w:pStyle w:val="ListParagraph"/>
              <w:numPr>
                <w:ilvl w:val="0"/>
                <w:numId w:val="23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Provides students with t</w:t>
            </w:r>
            <w:r w:rsidR="00442ABD" w:rsidRPr="00276BE2">
              <w:rPr>
                <w:rFonts w:cstheme="minorHAnsi"/>
                <w:b/>
                <w:sz w:val="20"/>
                <w:szCs w:val="20"/>
              </w:rPr>
              <w:t xml:space="preserve">imely </w:t>
            </w:r>
            <w:r w:rsidR="004722F3" w:rsidRPr="00276BE2">
              <w:rPr>
                <w:rFonts w:cstheme="minorHAnsi"/>
                <w:b/>
                <w:sz w:val="20"/>
                <w:szCs w:val="20"/>
              </w:rPr>
              <w:t xml:space="preserve">and consequential </w:t>
            </w:r>
            <w:r w:rsidR="00442ABD" w:rsidRPr="00276BE2">
              <w:rPr>
                <w:rFonts w:cstheme="minorHAnsi"/>
                <w:b/>
                <w:sz w:val="20"/>
                <w:szCs w:val="20"/>
              </w:rPr>
              <w:t>fe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edback </w:t>
            </w:r>
          </w:p>
          <w:p w:rsidR="00442ABD" w:rsidRPr="00276BE2" w:rsidRDefault="00E26A12" w:rsidP="00BB6B69">
            <w:pPr>
              <w:pStyle w:val="ListParagraph"/>
              <w:numPr>
                <w:ilvl w:val="0"/>
                <w:numId w:val="23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Innovation</w:t>
            </w:r>
            <w:r w:rsidR="00442ABD" w:rsidRPr="00276BE2">
              <w:rPr>
                <w:rFonts w:cstheme="minorHAnsi"/>
                <w:sz w:val="20"/>
                <w:szCs w:val="20"/>
              </w:rPr>
              <w:t xml:space="preserve"> in </w:t>
            </w:r>
            <w:r w:rsidR="005412E3" w:rsidRPr="00276BE2">
              <w:rPr>
                <w:rFonts w:cstheme="minorHAnsi"/>
                <w:sz w:val="20"/>
                <w:szCs w:val="20"/>
              </w:rPr>
              <w:t>assessment in units/</w:t>
            </w:r>
            <w:r w:rsidRPr="00276BE2">
              <w:rPr>
                <w:rFonts w:cstheme="minorHAnsi"/>
                <w:sz w:val="20"/>
                <w:szCs w:val="20"/>
              </w:rPr>
              <w:t>degree programs</w:t>
            </w:r>
            <w:r w:rsidR="00442ABD" w:rsidRPr="00276BE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42ABD" w:rsidRPr="00276BE2" w:rsidRDefault="004722F3" w:rsidP="00BB6B69">
            <w:pPr>
              <w:pStyle w:val="ListParagraph"/>
              <w:numPr>
                <w:ilvl w:val="0"/>
                <w:numId w:val="23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For relevant student survey items, a</w:t>
            </w:r>
            <w:r w:rsidR="004D5767" w:rsidRPr="00276BE2">
              <w:rPr>
                <w:rFonts w:cstheme="minorHAnsi"/>
                <w:b/>
                <w:sz w:val="20"/>
                <w:szCs w:val="20"/>
              </w:rPr>
              <w:t>verage or above average score</w:t>
            </w:r>
            <w:r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="004D5767" w:rsidRPr="00276BE2">
              <w:rPr>
                <w:rFonts w:cstheme="minorHAnsi"/>
                <w:b/>
                <w:sz w:val="20"/>
                <w:szCs w:val="20"/>
              </w:rPr>
              <w:t xml:space="preserve"> for two consecutive years and in all units taught</w:t>
            </w:r>
          </w:p>
          <w:p w:rsidR="0030658E" w:rsidRPr="00931EB7" w:rsidRDefault="0030658E" w:rsidP="00931EB7">
            <w:pPr>
              <w:spacing w:after="80"/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</w:pPr>
            <w:r w:rsidRPr="00931EB7"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DE6904" w:rsidRDefault="00442ABD" w:rsidP="00442ABD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B and </w:t>
            </w:r>
          </w:p>
          <w:p w:rsidR="004D5767" w:rsidRDefault="004D5767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4D5767" w:rsidRPr="00276BE2" w:rsidRDefault="00E26A12" w:rsidP="00BB6B69">
            <w:pPr>
              <w:pStyle w:val="ListParagraph"/>
              <w:numPr>
                <w:ilvl w:val="0"/>
                <w:numId w:val="24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I</w:t>
            </w:r>
            <w:r w:rsidR="004D5767" w:rsidRPr="00276BE2">
              <w:rPr>
                <w:rFonts w:cstheme="minorHAnsi"/>
                <w:b/>
                <w:sz w:val="20"/>
                <w:szCs w:val="20"/>
              </w:rPr>
              <w:t xml:space="preserve">nnovation in assessment 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>in units/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degree programs </w:t>
            </w:r>
          </w:p>
          <w:p w:rsidR="004D5767" w:rsidRPr="00276BE2" w:rsidRDefault="00442ABD" w:rsidP="00BB6B69">
            <w:pPr>
              <w:pStyle w:val="ListParagraph"/>
              <w:numPr>
                <w:ilvl w:val="0"/>
                <w:numId w:val="24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Pro</w:t>
            </w:r>
            <w:r w:rsidR="002865B3" w:rsidRPr="00276BE2">
              <w:rPr>
                <w:rFonts w:cstheme="minorHAnsi"/>
                <w:sz w:val="20"/>
                <w:szCs w:val="20"/>
              </w:rPr>
              <w:t>vid</w:t>
            </w:r>
            <w:r w:rsidR="005B32D2" w:rsidRPr="00276BE2">
              <w:rPr>
                <w:rFonts w:cstheme="minorHAnsi"/>
                <w:sz w:val="20"/>
                <w:szCs w:val="20"/>
              </w:rPr>
              <w:t xml:space="preserve">es leadership in the moderation, planning and delivery of </w:t>
            </w:r>
            <w:r w:rsidR="002865B3" w:rsidRPr="00276BE2">
              <w:rPr>
                <w:rFonts w:cstheme="minorHAnsi"/>
                <w:sz w:val="20"/>
                <w:szCs w:val="20"/>
              </w:rPr>
              <w:t>unit and course</w:t>
            </w:r>
            <w:r w:rsidRPr="00276BE2">
              <w:rPr>
                <w:rFonts w:cstheme="minorHAnsi"/>
                <w:sz w:val="20"/>
                <w:szCs w:val="20"/>
              </w:rPr>
              <w:t xml:space="preserve"> assessment </w:t>
            </w:r>
          </w:p>
          <w:p w:rsidR="002865B3" w:rsidRPr="00276BE2" w:rsidRDefault="002865B3" w:rsidP="00BB6B69">
            <w:pPr>
              <w:pStyle w:val="ListParagraph"/>
              <w:numPr>
                <w:ilvl w:val="0"/>
                <w:numId w:val="24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Monitors and changes assessment practices to im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>prove student learning outcomes</w:t>
            </w:r>
          </w:p>
          <w:p w:rsidR="00E26A12" w:rsidRPr="00276BE2" w:rsidRDefault="005B32D2" w:rsidP="00BB6B69">
            <w:pPr>
              <w:pStyle w:val="ListParagraph"/>
              <w:numPr>
                <w:ilvl w:val="0"/>
                <w:numId w:val="24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Monitors the</w:t>
            </w:r>
            <w:r w:rsidR="00E26A12" w:rsidRPr="00276BE2">
              <w:rPr>
                <w:rFonts w:cstheme="minorHAnsi"/>
                <w:b/>
                <w:sz w:val="20"/>
                <w:szCs w:val="20"/>
              </w:rPr>
              <w:t xml:space="preserve"> quality of student learning outcomes 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 xml:space="preserve">(including </w:t>
            </w:r>
            <w:r w:rsidR="00837FB2" w:rsidRPr="00276BE2">
              <w:rPr>
                <w:rFonts w:cstheme="minorHAnsi"/>
                <w:b/>
                <w:sz w:val="20"/>
                <w:szCs w:val="20"/>
              </w:rPr>
              <w:t>E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>nglish language p</w:t>
            </w:r>
            <w:r w:rsidR="00D55E46" w:rsidRPr="00276BE2">
              <w:rPr>
                <w:rFonts w:cstheme="minorHAnsi"/>
                <w:b/>
                <w:sz w:val="20"/>
                <w:szCs w:val="20"/>
              </w:rPr>
              <w:t>roficiency)</w:t>
            </w:r>
          </w:p>
          <w:p w:rsidR="002865B3" w:rsidRPr="00276BE2" w:rsidRDefault="00E26A12" w:rsidP="00BB6B69">
            <w:pPr>
              <w:pStyle w:val="ListParagraph"/>
              <w:numPr>
                <w:ilvl w:val="0"/>
                <w:numId w:val="24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Assessment and grading of postgraduate theses and projects</w:t>
            </w:r>
          </w:p>
          <w:p w:rsidR="00442ABD" w:rsidRPr="004D5767" w:rsidRDefault="00442ABD" w:rsidP="004D576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DE6904" w:rsidRDefault="00442ABD" w:rsidP="00442ABD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Level C and </w:t>
            </w:r>
          </w:p>
          <w:p w:rsidR="004D5767" w:rsidRDefault="004D5767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4D5767" w:rsidRPr="00276BE2" w:rsidRDefault="004D5767" w:rsidP="00BB6B69">
            <w:pPr>
              <w:pStyle w:val="ListParagraph"/>
              <w:numPr>
                <w:ilvl w:val="0"/>
                <w:numId w:val="25"/>
              </w:numPr>
              <w:ind w:left="114" w:hanging="114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 xml:space="preserve">Provides leadership in </w:t>
            </w:r>
            <w:r w:rsidR="005B32D2" w:rsidRPr="00276BE2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moderation, </w:t>
            </w:r>
            <w:r w:rsidR="005B32D2" w:rsidRPr="00276BE2">
              <w:rPr>
                <w:rFonts w:cstheme="minorHAnsi"/>
                <w:b/>
                <w:sz w:val="20"/>
                <w:szCs w:val="20"/>
              </w:rPr>
              <w:t xml:space="preserve">planning and delivery of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course and degree assessment </w:t>
            </w:r>
          </w:p>
          <w:p w:rsidR="004D5767" w:rsidRPr="00276BE2" w:rsidRDefault="002865B3" w:rsidP="00BB6B69">
            <w:pPr>
              <w:pStyle w:val="ListParagraph"/>
              <w:numPr>
                <w:ilvl w:val="0"/>
                <w:numId w:val="25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Successful coordination, support, supervision and management </w:t>
            </w:r>
            <w:r w:rsidR="00304DF4" w:rsidRPr="00276BE2">
              <w:rPr>
                <w:rFonts w:cstheme="minorHAnsi"/>
                <w:sz w:val="20"/>
                <w:szCs w:val="20"/>
              </w:rPr>
              <w:t xml:space="preserve">of assessment, standards </w:t>
            </w:r>
            <w:r w:rsidRPr="00276BE2">
              <w:rPr>
                <w:rFonts w:cstheme="minorHAnsi"/>
                <w:sz w:val="20"/>
                <w:szCs w:val="20"/>
              </w:rPr>
              <w:t xml:space="preserve">and feedback to students </w:t>
            </w:r>
          </w:p>
          <w:p w:rsidR="00442ABD" w:rsidRPr="00276BE2" w:rsidRDefault="00822A97" w:rsidP="00BB6B69">
            <w:pPr>
              <w:pStyle w:val="ListParagraph"/>
              <w:numPr>
                <w:ilvl w:val="0"/>
                <w:numId w:val="25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Successful engagement and demonstration of </w:t>
            </w:r>
            <w:r w:rsidR="00CE5CB5" w:rsidRPr="00276BE2">
              <w:rPr>
                <w:rFonts w:cstheme="minorHAnsi"/>
                <w:sz w:val="20"/>
                <w:szCs w:val="20"/>
              </w:rPr>
              <w:t>appropriate</w:t>
            </w:r>
            <w:r w:rsidRPr="00276BE2">
              <w:rPr>
                <w:rFonts w:cstheme="minorHAnsi"/>
                <w:sz w:val="20"/>
                <w:szCs w:val="20"/>
              </w:rPr>
              <w:t xml:space="preserve"> knowledge of </w:t>
            </w:r>
            <w:r w:rsidR="00CE5CB5" w:rsidRPr="00276BE2">
              <w:rPr>
                <w:rFonts w:cstheme="minorHAnsi"/>
                <w:sz w:val="20"/>
                <w:szCs w:val="20"/>
              </w:rPr>
              <w:t>effective assessment practices</w:t>
            </w:r>
          </w:p>
          <w:p w:rsidR="00E26A12" w:rsidRPr="00276BE2" w:rsidRDefault="00E26A12" w:rsidP="00BB6B69">
            <w:pPr>
              <w:pStyle w:val="ListParagraph"/>
              <w:numPr>
                <w:ilvl w:val="0"/>
                <w:numId w:val="25"/>
              </w:numPr>
              <w:ind w:left="114" w:hanging="114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Assessment and grading of postgraduate theses and projects</w:t>
            </w:r>
          </w:p>
          <w:p w:rsidR="00E26A12" w:rsidRPr="00212E60" w:rsidRDefault="00E26A12" w:rsidP="00442ABD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D" w:rsidRPr="00DE6904" w:rsidRDefault="00442ABD" w:rsidP="00442ABD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2865B3" w:rsidRPr="002865B3" w:rsidRDefault="002865B3" w:rsidP="002865B3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2865B3" w:rsidRPr="00276BE2" w:rsidRDefault="00304DF4" w:rsidP="00BB6B69">
            <w:pPr>
              <w:pStyle w:val="ListParagraph"/>
              <w:numPr>
                <w:ilvl w:val="0"/>
                <w:numId w:val="26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Establish</w:t>
            </w:r>
            <w:r w:rsidR="005B32D2" w:rsidRPr="00276BE2">
              <w:rPr>
                <w:rFonts w:cstheme="minorHAnsi"/>
                <w:b/>
                <w:sz w:val="20"/>
                <w:szCs w:val="20"/>
              </w:rPr>
              <w:t>es</w:t>
            </w:r>
            <w:r w:rsidR="00516ADA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effective organisational policies and/or strategies </w:t>
            </w:r>
            <w:r w:rsidR="002865B3" w:rsidRPr="00276BE2">
              <w:rPr>
                <w:rFonts w:cstheme="minorHAnsi"/>
                <w:b/>
                <w:sz w:val="20"/>
                <w:szCs w:val="20"/>
              </w:rPr>
              <w:t xml:space="preserve">in the support, supervision and management of assessment, standards and feedback for students </w:t>
            </w:r>
          </w:p>
          <w:p w:rsidR="002865B3" w:rsidRPr="00276BE2" w:rsidRDefault="002865B3" w:rsidP="00BB6B69">
            <w:pPr>
              <w:pStyle w:val="ListParagraph"/>
              <w:numPr>
                <w:ilvl w:val="0"/>
                <w:numId w:val="26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 xml:space="preserve">Successful </w:t>
            </w:r>
            <w:r w:rsidR="00E26A12" w:rsidRPr="00276BE2">
              <w:rPr>
                <w:rFonts w:cstheme="minorHAnsi"/>
                <w:b/>
                <w:sz w:val="20"/>
                <w:szCs w:val="20"/>
              </w:rPr>
              <w:t>leadership</w:t>
            </w:r>
            <w:r w:rsidR="005B32D2" w:rsidRPr="00276BE2">
              <w:rPr>
                <w:rFonts w:cstheme="minorHAnsi"/>
                <w:b/>
                <w:sz w:val="20"/>
                <w:szCs w:val="20"/>
              </w:rPr>
              <w:t>/</w:t>
            </w:r>
            <w:r w:rsidR="00E26A12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mentoring </w:t>
            </w:r>
            <w:r w:rsidR="005B32D2" w:rsidRPr="00276BE2">
              <w:rPr>
                <w:rFonts w:cstheme="minorHAnsi"/>
                <w:b/>
                <w:sz w:val="20"/>
                <w:szCs w:val="20"/>
              </w:rPr>
              <w:t xml:space="preserve">of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individuals and/or teams </w:t>
            </w:r>
            <w:r w:rsidR="00516ADA" w:rsidRPr="00276BE2">
              <w:rPr>
                <w:rFonts w:cstheme="minorHAnsi"/>
                <w:b/>
                <w:sz w:val="20"/>
                <w:szCs w:val="20"/>
              </w:rPr>
              <w:t>leading</w:t>
            </w:r>
            <w:r w:rsidR="00E26A12" w:rsidRPr="00276BE2">
              <w:rPr>
                <w:rFonts w:cstheme="minorHAnsi"/>
                <w:b/>
                <w:sz w:val="20"/>
                <w:szCs w:val="20"/>
              </w:rPr>
              <w:t xml:space="preserve"> to </w:t>
            </w:r>
            <w:r w:rsidRPr="00276BE2">
              <w:rPr>
                <w:rFonts w:cstheme="minorHAnsi"/>
                <w:b/>
                <w:sz w:val="20"/>
                <w:szCs w:val="20"/>
              </w:rPr>
              <w:t>enhanc</w:t>
            </w:r>
            <w:r w:rsidR="005B32D2" w:rsidRPr="00276BE2">
              <w:rPr>
                <w:rFonts w:cstheme="minorHAnsi"/>
                <w:b/>
                <w:sz w:val="20"/>
                <w:szCs w:val="20"/>
              </w:rPr>
              <w:t>ed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04DF4" w:rsidRPr="00276BE2">
              <w:rPr>
                <w:rFonts w:cstheme="minorHAnsi"/>
                <w:b/>
                <w:sz w:val="20"/>
                <w:szCs w:val="20"/>
              </w:rPr>
              <w:t>asses</w:t>
            </w:r>
            <w:r w:rsidR="00516ADA" w:rsidRPr="00276BE2">
              <w:rPr>
                <w:rFonts w:cstheme="minorHAnsi"/>
                <w:b/>
                <w:sz w:val="20"/>
                <w:szCs w:val="20"/>
              </w:rPr>
              <w:t>sment, standards and moderation</w:t>
            </w:r>
            <w:r w:rsidR="00304DF4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42ABD" w:rsidRPr="0078584B" w:rsidRDefault="00442ABD" w:rsidP="00CE5CB5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2ABD" w:rsidTr="008417D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ABD" w:rsidRPr="00AB4D17" w:rsidRDefault="00442ABD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Indicative evidence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ABD" w:rsidRPr="00AB4D17" w:rsidRDefault="00442ABD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ABD" w:rsidRPr="00AB4D17" w:rsidRDefault="00442ABD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ABD" w:rsidRPr="00AB4D17" w:rsidRDefault="00442ABD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2ABD" w:rsidRPr="00CC48C1" w:rsidRDefault="00442ABD" w:rsidP="00CE5CB5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74B" w:rsidTr="005412E3">
        <w:tc>
          <w:tcPr>
            <w:tcW w:w="13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Unit/Course outline with assessment tasks and marking criteria </w:t>
            </w:r>
          </w:p>
          <w:p w:rsidR="00FC795F" w:rsidRPr="00276BE2" w:rsidRDefault="00FC795F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Student surveys and feedback to students on response/outcomes</w:t>
            </w:r>
          </w:p>
          <w:p w:rsidR="00FC795F" w:rsidRPr="00276BE2" w:rsidRDefault="00FC795F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Student feedback from focus groups 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Extracts from a number of </w:t>
            </w:r>
            <w:r w:rsidR="00FC795F" w:rsidRPr="00276BE2">
              <w:rPr>
                <w:rFonts w:cstheme="minorHAnsi"/>
                <w:sz w:val="20"/>
                <w:szCs w:val="20"/>
              </w:rPr>
              <w:t>u</w:t>
            </w:r>
            <w:r w:rsidRPr="00276BE2">
              <w:rPr>
                <w:rFonts w:cstheme="minorHAnsi"/>
                <w:sz w:val="20"/>
                <w:szCs w:val="20"/>
              </w:rPr>
              <w:t>nit</w:t>
            </w:r>
            <w:r w:rsidR="00FC795F" w:rsidRPr="00276BE2">
              <w:rPr>
                <w:rFonts w:cstheme="minorHAnsi"/>
                <w:sz w:val="20"/>
                <w:szCs w:val="20"/>
              </w:rPr>
              <w:t>s</w:t>
            </w:r>
            <w:r w:rsidRPr="00276BE2">
              <w:rPr>
                <w:rFonts w:cstheme="minorHAnsi"/>
                <w:sz w:val="20"/>
                <w:szCs w:val="20"/>
              </w:rPr>
              <w:t>/</w:t>
            </w:r>
            <w:r w:rsidR="00FC795F" w:rsidRPr="00276BE2">
              <w:rPr>
                <w:rFonts w:cstheme="minorHAnsi"/>
                <w:sz w:val="20"/>
                <w:szCs w:val="20"/>
              </w:rPr>
              <w:t>c</w:t>
            </w:r>
            <w:r w:rsidRPr="00276BE2">
              <w:rPr>
                <w:rFonts w:cstheme="minorHAnsi"/>
                <w:sz w:val="20"/>
                <w:szCs w:val="20"/>
              </w:rPr>
              <w:t>ourses showing variety of assessment tasks</w:t>
            </w:r>
          </w:p>
          <w:p w:rsidR="0024674B" w:rsidRPr="00276BE2" w:rsidRDefault="00FC795F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Feedback from c</w:t>
            </w:r>
            <w:r w:rsidR="0024674B" w:rsidRPr="00276BE2">
              <w:rPr>
                <w:rFonts w:cstheme="minorHAnsi"/>
                <w:sz w:val="20"/>
                <w:szCs w:val="20"/>
              </w:rPr>
              <w:t xml:space="preserve">ourse </w:t>
            </w:r>
            <w:r w:rsidRPr="00276BE2">
              <w:rPr>
                <w:rFonts w:cstheme="minorHAnsi"/>
                <w:sz w:val="20"/>
                <w:szCs w:val="20"/>
              </w:rPr>
              <w:t>coordinator on assessment tasks and</w:t>
            </w:r>
            <w:r w:rsidR="0024674B" w:rsidRPr="00276BE2">
              <w:rPr>
                <w:rFonts w:cstheme="minorHAnsi"/>
                <w:sz w:val="20"/>
                <w:szCs w:val="20"/>
              </w:rPr>
              <w:t xml:space="preserve"> student outcomes.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Examples </w:t>
            </w:r>
            <w:r w:rsidR="00FC795F" w:rsidRPr="00276BE2">
              <w:rPr>
                <w:rFonts w:cstheme="minorHAnsi"/>
                <w:sz w:val="20"/>
                <w:szCs w:val="20"/>
              </w:rPr>
              <w:t>of</w:t>
            </w:r>
            <w:r w:rsidRPr="00276BE2">
              <w:rPr>
                <w:rFonts w:cstheme="minorHAnsi"/>
                <w:sz w:val="20"/>
                <w:szCs w:val="20"/>
              </w:rPr>
              <w:t xml:space="preserve"> innovative assessment tasks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Examples of standards of student learning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Data evidencing impact of assessment innovation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lastRenderedPageBreak/>
              <w:t>Use of learning analytics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Feedback on </w:t>
            </w:r>
            <w:r w:rsidR="00FC795F" w:rsidRPr="00276BE2">
              <w:rPr>
                <w:rFonts w:cstheme="minorHAnsi"/>
                <w:sz w:val="20"/>
                <w:szCs w:val="20"/>
              </w:rPr>
              <w:t>role in establishing moderation and</w:t>
            </w:r>
            <w:r w:rsidRPr="00276BE2">
              <w:rPr>
                <w:rFonts w:cstheme="minorHAnsi"/>
                <w:sz w:val="20"/>
                <w:szCs w:val="20"/>
              </w:rPr>
              <w:t xml:space="preserve"> standards practices</w:t>
            </w:r>
          </w:p>
          <w:p w:rsidR="00FC795F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Examples of examiner reports</w:t>
            </w:r>
            <w:r w:rsidR="00FC795F" w:rsidRPr="00276BE2">
              <w:rPr>
                <w:rFonts w:cstheme="minorHAnsi"/>
                <w:sz w:val="20"/>
                <w:szCs w:val="20"/>
              </w:rPr>
              <w:t xml:space="preserve"> and/or</w:t>
            </w:r>
            <w:r w:rsidRPr="00276BE2">
              <w:rPr>
                <w:rFonts w:cstheme="minorHAnsi"/>
                <w:sz w:val="20"/>
                <w:szCs w:val="20"/>
              </w:rPr>
              <w:t xml:space="preserve"> independently moderated student work 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Peer review of course assessment </w:t>
            </w:r>
            <w:r w:rsidR="00FC795F" w:rsidRPr="00276BE2">
              <w:rPr>
                <w:rFonts w:cstheme="minorHAnsi"/>
                <w:sz w:val="20"/>
                <w:szCs w:val="20"/>
              </w:rPr>
              <w:t xml:space="preserve"> and response to review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Examples of policies, practices and their implementation </w:t>
            </w:r>
          </w:p>
          <w:p w:rsidR="0024674B" w:rsidRPr="00276BE2" w:rsidRDefault="0024674B" w:rsidP="00BB6B6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Peer recognition of leadership role</w:t>
            </w:r>
            <w:r w:rsidR="00FC795F" w:rsidRPr="00276BE2">
              <w:rPr>
                <w:rFonts w:cstheme="minorHAnsi"/>
                <w:sz w:val="20"/>
                <w:szCs w:val="20"/>
              </w:rPr>
              <w:t xml:space="preserve"> and</w:t>
            </w:r>
            <w:r w:rsidRPr="00276BE2">
              <w:rPr>
                <w:rFonts w:cstheme="minorHAnsi"/>
                <w:sz w:val="20"/>
                <w:szCs w:val="20"/>
              </w:rPr>
              <w:t xml:space="preserve"> achievements</w:t>
            </w:r>
          </w:p>
          <w:p w:rsidR="0024674B" w:rsidRDefault="0024674B" w:rsidP="00F10B9C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</w:tr>
    </w:tbl>
    <w:p w:rsidR="00665596" w:rsidRPr="000C60C6" w:rsidRDefault="00C31AEF" w:rsidP="00665596">
      <w:r w:rsidRPr="00C81F58">
        <w:rPr>
          <w:sz w:val="18"/>
          <w:szCs w:val="18"/>
        </w:rPr>
        <w:lastRenderedPageBreak/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Pr="00774EC8">
        <w:rPr>
          <w:b/>
          <w:sz w:val="18"/>
          <w:szCs w:val="18"/>
        </w:rPr>
        <w:t>Lecturer B</w:t>
      </w:r>
      <w:r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 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key signals to build a case for promotion where </w:t>
      </w:r>
      <w:r>
        <w:rPr>
          <w:sz w:val="18"/>
          <w:szCs w:val="18"/>
        </w:rPr>
        <w:t xml:space="preserve">the contribution is in Teaching. </w:t>
      </w:r>
      <w:r w:rsidRPr="00774EC8">
        <w:rPr>
          <w:sz w:val="18"/>
          <w:szCs w:val="18"/>
        </w:rPr>
        <w:t>The indicators not in bold are to illustrate other activities and evidence that can be used to demonstrate achievement</w:t>
      </w:r>
      <w:r>
        <w:rPr>
          <w:sz w:val="18"/>
          <w:szCs w:val="18"/>
        </w:rPr>
        <w:t>.</w:t>
      </w:r>
      <w:r>
        <w:t xml:space="preserve"> </w:t>
      </w:r>
      <w:r w:rsidR="00B82E0D">
        <w:br w:type="page"/>
      </w:r>
    </w:p>
    <w:tbl>
      <w:tblPr>
        <w:tblStyle w:val="TableGrid"/>
        <w:tblW w:w="13040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412A04" w:rsidTr="00412A04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412A04" w:rsidRPr="00412A04" w:rsidRDefault="00412A04" w:rsidP="00412A0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12A04">
              <w:rPr>
                <w:b/>
                <w:color w:val="FFFFFF" w:themeColor="background1"/>
                <w:sz w:val="20"/>
                <w:szCs w:val="20"/>
              </w:rPr>
              <w:lastRenderedPageBreak/>
              <w:t>Criterion 4:  Developing effective environments, student support and guidance</w:t>
            </w:r>
          </w:p>
        </w:tc>
      </w:tr>
      <w:tr w:rsidR="00412A04" w:rsidTr="00412A04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A04" w:rsidRPr="00412A04" w:rsidRDefault="00412A04" w:rsidP="00412A04">
            <w:pPr>
              <w:rPr>
                <w:sz w:val="20"/>
                <w:szCs w:val="20"/>
              </w:rPr>
            </w:pPr>
            <w:r w:rsidRPr="00412A04">
              <w:rPr>
                <w:sz w:val="20"/>
                <w:szCs w:val="20"/>
              </w:rPr>
              <w:t>Activities related to the creation of an engaging learning environment for students. Including; supporting transition, the development of learning communities and strategies that account for and encourage student equity and diversity.</w:t>
            </w:r>
          </w:p>
        </w:tc>
      </w:tr>
      <w:tr w:rsidR="009B2D91" w:rsidTr="00CE5CB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CE5CB5" w:rsidTr="00A15C6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5" w:rsidRPr="00276BE2" w:rsidRDefault="00CE5CB5" w:rsidP="00BB6B69">
            <w:pPr>
              <w:pStyle w:val="ListParagraph"/>
              <w:numPr>
                <w:ilvl w:val="0"/>
                <w:numId w:val="28"/>
              </w:numPr>
              <w:ind w:left="284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 xml:space="preserve">Creates effective learning </w:t>
            </w:r>
            <w:r w:rsidR="00337ABE" w:rsidRPr="00276BE2">
              <w:rPr>
                <w:rFonts w:cstheme="minorHAnsi"/>
                <w:b/>
                <w:sz w:val="20"/>
                <w:szCs w:val="20"/>
              </w:rPr>
              <w:t xml:space="preserve">environments </w:t>
            </w:r>
            <w:r w:rsidR="00FC795F" w:rsidRPr="00276BE2">
              <w:rPr>
                <w:rFonts w:cstheme="minorHAnsi"/>
                <w:b/>
                <w:sz w:val="20"/>
                <w:szCs w:val="20"/>
              </w:rPr>
              <w:t>(in classroom/ online/</w:t>
            </w:r>
            <w:r w:rsidRPr="00276BE2">
              <w:rPr>
                <w:rFonts w:cstheme="minorHAnsi"/>
                <w:b/>
                <w:sz w:val="20"/>
                <w:szCs w:val="20"/>
              </w:rPr>
              <w:t>work placement etc</w:t>
            </w:r>
            <w:r w:rsidR="00FC795F" w:rsidRPr="00276BE2">
              <w:rPr>
                <w:rFonts w:cstheme="minorHAnsi"/>
                <w:b/>
                <w:sz w:val="20"/>
                <w:szCs w:val="20"/>
              </w:rPr>
              <w:t>.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  <w:p w:rsidR="00CE5CB5" w:rsidRPr="00276BE2" w:rsidRDefault="00CE5CB5" w:rsidP="00BB6B69">
            <w:pPr>
              <w:pStyle w:val="ListParagraph"/>
              <w:numPr>
                <w:ilvl w:val="0"/>
                <w:numId w:val="28"/>
              </w:numPr>
              <w:ind w:left="284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 xml:space="preserve">Directs students to appropriate support and services </w:t>
            </w:r>
          </w:p>
          <w:p w:rsidR="00CE5CB5" w:rsidRPr="00276BE2" w:rsidRDefault="00CE5CB5" w:rsidP="00BB6B69">
            <w:pPr>
              <w:pStyle w:val="ListParagraph"/>
              <w:numPr>
                <w:ilvl w:val="0"/>
                <w:numId w:val="28"/>
              </w:numPr>
              <w:ind w:left="284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D</w:t>
            </w:r>
            <w:r w:rsidR="00FC795F" w:rsidRPr="00276BE2">
              <w:rPr>
                <w:rFonts w:cstheme="minorHAnsi"/>
                <w:sz w:val="20"/>
                <w:szCs w:val="20"/>
              </w:rPr>
              <w:t>emonstrates respect</w:t>
            </w:r>
            <w:r w:rsidRPr="00276BE2">
              <w:rPr>
                <w:rFonts w:cstheme="minorHAnsi"/>
                <w:sz w:val="20"/>
                <w:szCs w:val="20"/>
              </w:rPr>
              <w:t xml:space="preserve"> and requires students to</w:t>
            </w:r>
            <w:r w:rsidR="00FC795F" w:rsidRPr="00276BE2">
              <w:rPr>
                <w:rFonts w:cstheme="minorHAnsi"/>
                <w:sz w:val="20"/>
                <w:szCs w:val="20"/>
              </w:rPr>
              <w:t xml:space="preserve"> demonstrate respect for others</w:t>
            </w:r>
          </w:p>
          <w:p w:rsidR="00CE5CB5" w:rsidRPr="00276BE2" w:rsidRDefault="002D481C" w:rsidP="00BB6B69">
            <w:pPr>
              <w:pStyle w:val="ListParagraph"/>
              <w:numPr>
                <w:ilvl w:val="0"/>
                <w:numId w:val="28"/>
              </w:numPr>
              <w:ind w:left="284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For the relevant s</w:t>
            </w:r>
            <w:r w:rsidR="002F6316" w:rsidRPr="00276BE2">
              <w:rPr>
                <w:rFonts w:cstheme="minorHAnsi"/>
                <w:b/>
                <w:sz w:val="20"/>
                <w:szCs w:val="20"/>
              </w:rPr>
              <w:t xml:space="preserve">tudent Survey item, average </w:t>
            </w:r>
            <w:r w:rsidR="00CE5CB5" w:rsidRPr="00276BE2">
              <w:rPr>
                <w:rFonts w:cstheme="minorHAnsi"/>
                <w:b/>
                <w:sz w:val="20"/>
                <w:szCs w:val="20"/>
              </w:rPr>
              <w:t>or above average score for two con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>secutive years and in all units</w:t>
            </w:r>
            <w:r w:rsidR="00931EB7" w:rsidRPr="00276BE2">
              <w:rPr>
                <w:rFonts w:cstheme="minorHAnsi"/>
                <w:b/>
                <w:sz w:val="20"/>
                <w:szCs w:val="20"/>
              </w:rPr>
              <w:t xml:space="preserve"> e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>.</w:t>
            </w:r>
            <w:r w:rsidR="00931EB7" w:rsidRPr="00276BE2">
              <w:rPr>
                <w:rFonts w:cstheme="minorHAnsi"/>
                <w:b/>
                <w:sz w:val="20"/>
                <w:szCs w:val="20"/>
              </w:rPr>
              <w:t>g</w:t>
            </w:r>
            <w:r w:rsidR="005412E3" w:rsidRPr="00276BE2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0658E" w:rsidRPr="00FC795F" w:rsidRDefault="0030658E" w:rsidP="00BB6B69">
            <w:pPr>
              <w:pStyle w:val="ListParagraph"/>
              <w:numPr>
                <w:ilvl w:val="0"/>
                <w:numId w:val="5"/>
              </w:numPr>
              <w:ind w:left="426" w:hanging="142"/>
              <w:rPr>
                <w:rFonts w:eastAsia="Times New Roman" w:cstheme="minorHAnsi"/>
                <w:sz w:val="18"/>
                <w:szCs w:val="18"/>
                <w:lang w:val="en" w:eastAsia="en-AU"/>
              </w:rPr>
            </w:pPr>
            <w:r w:rsidRPr="00FC795F">
              <w:rPr>
                <w:rFonts w:eastAsia="Times New Roman" w:cstheme="minorHAnsi"/>
                <w:sz w:val="18"/>
                <w:szCs w:val="18"/>
                <w:lang w:val="en" w:eastAsia="en-AU"/>
              </w:rPr>
              <w:t>The</w:t>
            </w:r>
            <w:r w:rsidR="00FC795F">
              <w:rPr>
                <w:rFonts w:eastAsia="Times New Roman" w:cstheme="minorHAnsi"/>
                <w:sz w:val="18"/>
                <w:szCs w:val="18"/>
                <w:lang w:val="en" w:eastAsia="en-AU"/>
              </w:rPr>
              <w:t xml:space="preserve"> teacher treats me with respect</w:t>
            </w:r>
            <w:r w:rsidRPr="00FC795F">
              <w:rPr>
                <w:rFonts w:eastAsia="Times New Roman" w:cstheme="minorHAnsi"/>
                <w:sz w:val="18"/>
                <w:szCs w:val="18"/>
                <w:lang w:val="en" w:eastAsia="en-AU"/>
              </w:rPr>
              <w:t xml:space="preserve"> </w:t>
            </w:r>
          </w:p>
          <w:p w:rsidR="00766E8E" w:rsidRPr="00FC795F" w:rsidRDefault="00766E8E" w:rsidP="00BB6B69">
            <w:pPr>
              <w:pStyle w:val="ListParagraph"/>
              <w:numPr>
                <w:ilvl w:val="0"/>
                <w:numId w:val="5"/>
              </w:numPr>
              <w:ind w:left="426" w:hanging="142"/>
              <w:rPr>
                <w:rFonts w:eastAsia="Times New Roman" w:cstheme="minorHAnsi"/>
                <w:sz w:val="18"/>
                <w:szCs w:val="18"/>
                <w:lang w:val="en" w:eastAsia="en-AU"/>
              </w:rPr>
            </w:pPr>
            <w:r w:rsidRPr="00FC795F">
              <w:rPr>
                <w:rFonts w:eastAsia="Times New Roman" w:cstheme="minorHAnsi"/>
                <w:sz w:val="18"/>
                <w:szCs w:val="18"/>
                <w:lang w:val="en" w:eastAsia="en-AU"/>
              </w:rPr>
              <w:t>The teacher is available for consultation (e</w:t>
            </w:r>
            <w:r w:rsidR="00790E52">
              <w:rPr>
                <w:rFonts w:eastAsia="Times New Roman" w:cstheme="minorHAnsi"/>
                <w:sz w:val="18"/>
                <w:szCs w:val="18"/>
                <w:lang w:val="en" w:eastAsia="en-AU"/>
              </w:rPr>
              <w:t>.</w:t>
            </w:r>
            <w:r w:rsidRPr="00FC795F">
              <w:rPr>
                <w:rFonts w:eastAsia="Times New Roman" w:cstheme="minorHAnsi"/>
                <w:sz w:val="18"/>
                <w:szCs w:val="18"/>
                <w:lang w:val="en" w:eastAsia="en-AU"/>
              </w:rPr>
              <w:t>g</w:t>
            </w:r>
            <w:r w:rsidR="00790E52">
              <w:rPr>
                <w:rFonts w:eastAsia="Times New Roman" w:cstheme="minorHAnsi"/>
                <w:sz w:val="18"/>
                <w:szCs w:val="18"/>
                <w:lang w:val="en" w:eastAsia="en-AU"/>
              </w:rPr>
              <w:t>.</w:t>
            </w:r>
            <w:r w:rsidRPr="00FC795F">
              <w:rPr>
                <w:rFonts w:eastAsia="Times New Roman" w:cstheme="minorHAnsi"/>
                <w:sz w:val="18"/>
                <w:szCs w:val="18"/>
                <w:lang w:val="en" w:eastAsia="en-AU"/>
              </w:rPr>
              <w:t xml:space="preserve"> email, onli</w:t>
            </w:r>
            <w:r w:rsidR="00FC795F">
              <w:rPr>
                <w:rFonts w:eastAsia="Times New Roman" w:cstheme="minorHAnsi"/>
                <w:sz w:val="18"/>
                <w:szCs w:val="18"/>
                <w:lang w:val="en" w:eastAsia="en-AU"/>
              </w:rPr>
              <w:t>ne, face-to-face or telephone)</w:t>
            </w:r>
          </w:p>
          <w:p w:rsidR="00766E8E" w:rsidRPr="005412E3" w:rsidRDefault="00766E8E" w:rsidP="00931EB7">
            <w:pPr>
              <w:spacing w:after="200" w:line="276" w:lineRule="auto"/>
              <w:ind w:left="142" w:hanging="142"/>
              <w:rPr>
                <w:rFonts w:eastAsia="Times New Roman" w:cstheme="minorHAnsi"/>
                <w:sz w:val="18"/>
                <w:szCs w:val="18"/>
                <w:lang w:val="en" w:eastAsia="en-AU"/>
              </w:rPr>
            </w:pPr>
          </w:p>
          <w:p w:rsidR="0030658E" w:rsidRPr="00212E60" w:rsidRDefault="0030658E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5" w:rsidRPr="00276BE2" w:rsidRDefault="00CE5CB5" w:rsidP="00BB6B69">
            <w:pPr>
              <w:pStyle w:val="ListParagraph"/>
              <w:numPr>
                <w:ilvl w:val="0"/>
                <w:numId w:val="29"/>
              </w:numPr>
              <w:ind w:left="227" w:hanging="141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Creates effective learning environ</w:t>
            </w:r>
            <w:r w:rsidR="00337ABE" w:rsidRPr="00276BE2">
              <w:rPr>
                <w:rFonts w:cstheme="minorHAnsi"/>
                <w:b/>
                <w:sz w:val="20"/>
                <w:szCs w:val="20"/>
              </w:rPr>
              <w:t xml:space="preserve">ments </w:t>
            </w:r>
            <w:r w:rsidR="00FC795F" w:rsidRPr="00276BE2">
              <w:rPr>
                <w:rFonts w:cstheme="minorHAnsi"/>
                <w:b/>
                <w:sz w:val="20"/>
                <w:szCs w:val="20"/>
              </w:rPr>
              <w:t>(in classroom/ online/</w:t>
            </w:r>
            <w:r w:rsidRPr="00276BE2">
              <w:rPr>
                <w:rFonts w:cstheme="minorHAnsi"/>
                <w:b/>
                <w:sz w:val="20"/>
                <w:szCs w:val="20"/>
              </w:rPr>
              <w:t>work placement etc</w:t>
            </w:r>
            <w:r w:rsidR="00FC795F" w:rsidRPr="00276BE2">
              <w:rPr>
                <w:rFonts w:cstheme="minorHAnsi"/>
                <w:b/>
                <w:sz w:val="20"/>
                <w:szCs w:val="20"/>
              </w:rPr>
              <w:t>.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  <w:p w:rsidR="00FC795F" w:rsidRPr="00FC795F" w:rsidRDefault="00CE5CB5" w:rsidP="00BB6B69">
            <w:pPr>
              <w:pStyle w:val="NoSpacing"/>
              <w:numPr>
                <w:ilvl w:val="0"/>
                <w:numId w:val="29"/>
              </w:numPr>
              <w:ind w:left="227" w:hanging="141"/>
              <w:rPr>
                <w:b/>
                <w:sz w:val="20"/>
                <w:szCs w:val="20"/>
              </w:rPr>
            </w:pPr>
            <w:r w:rsidRPr="00FC795F">
              <w:rPr>
                <w:b/>
                <w:sz w:val="20"/>
                <w:szCs w:val="20"/>
              </w:rPr>
              <w:t>Directs students to a</w:t>
            </w:r>
            <w:r w:rsidR="002830CB" w:rsidRPr="00FC795F">
              <w:rPr>
                <w:b/>
                <w:sz w:val="20"/>
                <w:szCs w:val="20"/>
              </w:rPr>
              <w:t>ppropriate support and services</w:t>
            </w:r>
            <w:r w:rsidR="002F6316" w:rsidRPr="00FC795F">
              <w:rPr>
                <w:b/>
                <w:sz w:val="20"/>
                <w:szCs w:val="20"/>
              </w:rPr>
              <w:t xml:space="preserve"> and follows up to determine outcomes</w:t>
            </w:r>
            <w:r w:rsidR="00D55E46" w:rsidRPr="00FC795F">
              <w:rPr>
                <w:b/>
                <w:sz w:val="20"/>
                <w:szCs w:val="20"/>
              </w:rPr>
              <w:t xml:space="preserve"> e</w:t>
            </w:r>
            <w:r w:rsidR="00FC795F" w:rsidRPr="00FC795F">
              <w:rPr>
                <w:b/>
                <w:sz w:val="20"/>
                <w:szCs w:val="20"/>
              </w:rPr>
              <w:t>.</w:t>
            </w:r>
            <w:r w:rsidR="00D55E46" w:rsidRPr="00FC795F">
              <w:rPr>
                <w:b/>
                <w:sz w:val="20"/>
                <w:szCs w:val="20"/>
              </w:rPr>
              <w:t>g</w:t>
            </w:r>
            <w:r w:rsidR="00FC795F" w:rsidRPr="00FC795F">
              <w:rPr>
                <w:b/>
                <w:sz w:val="20"/>
                <w:szCs w:val="20"/>
              </w:rPr>
              <w:t>.</w:t>
            </w:r>
            <w:r w:rsidR="005412E3" w:rsidRPr="00FC795F">
              <w:rPr>
                <w:b/>
                <w:sz w:val="20"/>
                <w:szCs w:val="20"/>
              </w:rPr>
              <w:t xml:space="preserve"> languag</w:t>
            </w:r>
            <w:r w:rsidR="002D481C">
              <w:rPr>
                <w:b/>
                <w:sz w:val="20"/>
                <w:szCs w:val="20"/>
              </w:rPr>
              <w:t>e and study skills or</w:t>
            </w:r>
            <w:r w:rsidR="00FC795F" w:rsidRPr="00FC795F">
              <w:rPr>
                <w:b/>
                <w:sz w:val="20"/>
                <w:szCs w:val="20"/>
              </w:rPr>
              <w:t xml:space="preserve"> counselling</w:t>
            </w:r>
          </w:p>
          <w:p w:rsidR="00CE5CB5" w:rsidRPr="00FC795F" w:rsidRDefault="002D481C" w:rsidP="00BB6B69">
            <w:pPr>
              <w:pStyle w:val="NoSpacing"/>
              <w:numPr>
                <w:ilvl w:val="0"/>
                <w:numId w:val="29"/>
              </w:numPr>
              <w:ind w:left="227" w:hanging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respect</w:t>
            </w:r>
            <w:r w:rsidR="00CE5CB5" w:rsidRPr="00FC795F">
              <w:rPr>
                <w:b/>
                <w:sz w:val="20"/>
                <w:szCs w:val="20"/>
              </w:rPr>
              <w:t xml:space="preserve"> and requires students to demonstrate respect for others</w:t>
            </w:r>
            <w:r w:rsidR="002830CB" w:rsidRPr="00FC795F">
              <w:rPr>
                <w:b/>
                <w:sz w:val="20"/>
                <w:szCs w:val="20"/>
              </w:rPr>
              <w:t xml:space="preserve"> </w:t>
            </w:r>
          </w:p>
          <w:p w:rsidR="00CE5CB5" w:rsidRPr="00276BE2" w:rsidRDefault="00CE5CB5" w:rsidP="00BB6B69">
            <w:pPr>
              <w:pStyle w:val="ListParagraph"/>
              <w:numPr>
                <w:ilvl w:val="0"/>
                <w:numId w:val="29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Serve</w:t>
            </w:r>
            <w:r w:rsidR="00FC795F" w:rsidRPr="00276BE2">
              <w:rPr>
                <w:rFonts w:cstheme="minorHAnsi"/>
                <w:sz w:val="20"/>
                <w:szCs w:val="20"/>
              </w:rPr>
              <w:t>s</w:t>
            </w:r>
            <w:r w:rsidRPr="00276BE2">
              <w:rPr>
                <w:rFonts w:cstheme="minorHAnsi"/>
                <w:sz w:val="20"/>
                <w:szCs w:val="20"/>
              </w:rPr>
              <w:t xml:space="preserve"> as </w:t>
            </w:r>
            <w:r w:rsidR="00FC795F" w:rsidRPr="00276BE2">
              <w:rPr>
                <w:rFonts w:cstheme="minorHAnsi"/>
                <w:sz w:val="20"/>
                <w:szCs w:val="20"/>
              </w:rPr>
              <w:t xml:space="preserve">a </w:t>
            </w:r>
            <w:r w:rsidRPr="00276BE2">
              <w:rPr>
                <w:rFonts w:cstheme="minorHAnsi"/>
                <w:sz w:val="20"/>
                <w:szCs w:val="20"/>
              </w:rPr>
              <w:t xml:space="preserve">student advisor </w:t>
            </w:r>
          </w:p>
          <w:p w:rsidR="00CE5CB5" w:rsidRPr="00276BE2" w:rsidRDefault="00CE5CB5" w:rsidP="00BB6B69">
            <w:pPr>
              <w:pStyle w:val="ListParagraph"/>
              <w:numPr>
                <w:ilvl w:val="0"/>
                <w:numId w:val="29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Initiative or innovation in supportin</w:t>
            </w:r>
            <w:r w:rsidR="00FC795F" w:rsidRPr="00276BE2">
              <w:rPr>
                <w:rFonts w:cstheme="minorHAnsi"/>
                <w:sz w:val="20"/>
                <w:szCs w:val="20"/>
              </w:rPr>
              <w:t xml:space="preserve">g students and </w:t>
            </w:r>
            <w:r w:rsidR="002830CB" w:rsidRPr="00276BE2">
              <w:rPr>
                <w:rFonts w:cstheme="minorHAnsi"/>
                <w:sz w:val="20"/>
                <w:szCs w:val="20"/>
              </w:rPr>
              <w:t xml:space="preserve">creating supportive, engaging </w:t>
            </w:r>
            <w:r w:rsidRPr="00276BE2">
              <w:rPr>
                <w:rFonts w:cstheme="minorHAnsi"/>
                <w:sz w:val="20"/>
                <w:szCs w:val="20"/>
              </w:rPr>
              <w:t>learning environment</w:t>
            </w:r>
            <w:r w:rsidR="00FC795F" w:rsidRPr="00276BE2">
              <w:rPr>
                <w:rFonts w:cstheme="minorHAnsi"/>
                <w:sz w:val="20"/>
                <w:szCs w:val="20"/>
              </w:rPr>
              <w:t>s</w:t>
            </w:r>
            <w:r w:rsidRPr="00276BE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E8E" w:rsidRPr="00276BE2" w:rsidRDefault="002F6316" w:rsidP="00BB6B69">
            <w:pPr>
              <w:pStyle w:val="ListParagraph"/>
              <w:numPr>
                <w:ilvl w:val="0"/>
                <w:numId w:val="29"/>
              </w:numPr>
              <w:ind w:left="227" w:hanging="141"/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For the relevant Student Survey item, average or above average score for two consecutiv</w:t>
            </w:r>
            <w:r w:rsidR="00FC795F" w:rsidRPr="00276BE2">
              <w:rPr>
                <w:rFonts w:cstheme="minorHAnsi"/>
                <w:b/>
                <w:sz w:val="20"/>
                <w:szCs w:val="20"/>
              </w:rPr>
              <w:t>e years and in all units taught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5" w:rsidRDefault="00CE5CB5" w:rsidP="00CE5CB5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B and </w:t>
            </w:r>
          </w:p>
          <w:p w:rsidR="00CE5CB5" w:rsidRPr="00CE5CB5" w:rsidRDefault="00CE5CB5" w:rsidP="00FC795F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5CB5" w:rsidRPr="00276BE2" w:rsidRDefault="00CE5CB5" w:rsidP="00BB6B69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Serve</w:t>
            </w:r>
            <w:r w:rsidR="00FC795F"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as </w:t>
            </w:r>
            <w:r w:rsidR="00FC795F" w:rsidRPr="00276BE2"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student advisor  </w:t>
            </w:r>
          </w:p>
          <w:p w:rsidR="002830CB" w:rsidRPr="00276BE2" w:rsidRDefault="002D481C" w:rsidP="00BB6B69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Demonstrates</w:t>
            </w:r>
            <w:r w:rsidR="002830CB" w:rsidRPr="00276BE2">
              <w:rPr>
                <w:rFonts w:cstheme="minorHAnsi"/>
                <w:b/>
                <w:sz w:val="20"/>
                <w:szCs w:val="20"/>
              </w:rPr>
              <w:t xml:space="preserve"> effective practice in developing learning communities</w:t>
            </w:r>
          </w:p>
          <w:p w:rsidR="00CE5CB5" w:rsidRPr="00276BE2" w:rsidRDefault="00CE5CB5" w:rsidP="00BB6B69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276BE2">
              <w:rPr>
                <w:rFonts w:cstheme="minorHAnsi"/>
                <w:sz w:val="20"/>
                <w:szCs w:val="20"/>
              </w:rPr>
              <w:t>Initiative or innovation in supportin</w:t>
            </w:r>
            <w:r w:rsidR="005A5E69" w:rsidRPr="00276BE2">
              <w:rPr>
                <w:rFonts w:cstheme="minorHAnsi"/>
                <w:sz w:val="20"/>
                <w:szCs w:val="20"/>
              </w:rPr>
              <w:t>g students and</w:t>
            </w:r>
            <w:r w:rsidR="002830CB" w:rsidRPr="00276BE2">
              <w:rPr>
                <w:rFonts w:cstheme="minorHAnsi"/>
                <w:sz w:val="20"/>
                <w:szCs w:val="20"/>
              </w:rPr>
              <w:t xml:space="preserve"> </w:t>
            </w:r>
            <w:r w:rsidR="00337ABE" w:rsidRPr="00276BE2">
              <w:rPr>
                <w:rFonts w:cstheme="minorHAnsi"/>
                <w:sz w:val="20"/>
                <w:szCs w:val="20"/>
              </w:rPr>
              <w:t>the creation of</w:t>
            </w:r>
            <w:r w:rsidR="002830CB" w:rsidRPr="00276BE2">
              <w:rPr>
                <w:rFonts w:cstheme="minorHAnsi"/>
                <w:sz w:val="20"/>
                <w:szCs w:val="20"/>
              </w:rPr>
              <w:t xml:space="preserve"> engaging </w:t>
            </w:r>
            <w:r w:rsidRPr="00276BE2">
              <w:rPr>
                <w:rFonts w:cstheme="minorHAnsi"/>
                <w:sz w:val="20"/>
                <w:szCs w:val="20"/>
              </w:rPr>
              <w:t>learning environment</w:t>
            </w:r>
            <w:r w:rsidR="007B72F5" w:rsidRPr="00276BE2">
              <w:rPr>
                <w:rFonts w:cstheme="minorHAnsi"/>
                <w:sz w:val="20"/>
                <w:szCs w:val="20"/>
              </w:rPr>
              <w:t>s</w:t>
            </w:r>
            <w:r w:rsidRPr="00276BE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830CB" w:rsidRPr="00276BE2" w:rsidRDefault="002830CB" w:rsidP="00BB6B69">
            <w:pPr>
              <w:pStyle w:val="ListParagraph"/>
              <w:numPr>
                <w:ilvl w:val="0"/>
                <w:numId w:val="30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Demonstrate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 xml:space="preserve">understanding and </w:t>
            </w:r>
            <w:r w:rsidRPr="00276BE2">
              <w:rPr>
                <w:rFonts w:cstheme="minorHAnsi"/>
                <w:b/>
                <w:sz w:val="20"/>
                <w:szCs w:val="20"/>
              </w:rPr>
              <w:t>effective practice (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 xml:space="preserve">in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curriculum and teaching) 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>in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embedding 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>principles of</w:t>
            </w:r>
            <w:r w:rsidR="00516ADA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76BE2">
              <w:rPr>
                <w:rFonts w:cstheme="minorHAnsi"/>
                <w:b/>
                <w:sz w:val="20"/>
                <w:szCs w:val="20"/>
              </w:rPr>
              <w:t>cultural diversity, equality, indigenous culture and traditions, support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 xml:space="preserve"> for</w:t>
            </w:r>
            <w:r w:rsidR="00516ADA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76BE2">
              <w:rPr>
                <w:rFonts w:cstheme="minorHAnsi"/>
                <w:b/>
                <w:sz w:val="20"/>
                <w:szCs w:val="20"/>
              </w:rPr>
              <w:t>student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with special needs</w:t>
            </w:r>
            <w:r w:rsidR="002F6316" w:rsidRPr="00276BE2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 xml:space="preserve">and support for </w:t>
            </w:r>
            <w:r w:rsidR="002F6316" w:rsidRPr="00276BE2">
              <w:rPr>
                <w:rFonts w:cstheme="minorHAnsi"/>
                <w:b/>
                <w:sz w:val="20"/>
                <w:szCs w:val="20"/>
              </w:rPr>
              <w:t>students in transition (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 xml:space="preserve">e.g. </w:t>
            </w:r>
            <w:r w:rsidR="002F6316" w:rsidRPr="00276BE2">
              <w:rPr>
                <w:rFonts w:cstheme="minorHAnsi"/>
                <w:b/>
                <w:sz w:val="20"/>
                <w:szCs w:val="20"/>
              </w:rPr>
              <w:t>1</w:t>
            </w:r>
            <w:r w:rsidR="002F6316" w:rsidRPr="00276BE2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="002F6316" w:rsidRPr="00276BE2">
              <w:rPr>
                <w:rFonts w:cstheme="minorHAnsi"/>
                <w:b/>
                <w:sz w:val="20"/>
                <w:szCs w:val="20"/>
              </w:rPr>
              <w:t xml:space="preserve"> year, postgrad)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5" w:rsidRPr="00DE6904" w:rsidRDefault="00CE5CB5" w:rsidP="00CE5CB5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ets the requirements for Level C and </w:t>
            </w:r>
          </w:p>
          <w:p w:rsidR="00CE5CB5" w:rsidRDefault="00CE5CB5" w:rsidP="00797FD0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  <w:p w:rsidR="00CE5CB5" w:rsidRPr="00276BE2" w:rsidRDefault="00CE5CB5" w:rsidP="00BB6B69">
            <w:pPr>
              <w:pStyle w:val="ListParagraph"/>
              <w:numPr>
                <w:ilvl w:val="0"/>
                <w:numId w:val="31"/>
              </w:numPr>
              <w:ind w:left="114" w:hanging="114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Initiative or in</w:t>
            </w:r>
            <w:r w:rsidR="00337ABE" w:rsidRPr="00276BE2">
              <w:rPr>
                <w:rFonts w:cstheme="minorHAnsi"/>
                <w:b/>
                <w:sz w:val="20"/>
                <w:szCs w:val="20"/>
              </w:rPr>
              <w:t>novation in supporting students and the creation of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30CB" w:rsidRPr="00276BE2">
              <w:rPr>
                <w:rFonts w:cstheme="minorHAnsi"/>
                <w:b/>
                <w:sz w:val="20"/>
                <w:szCs w:val="20"/>
              </w:rPr>
              <w:t xml:space="preserve">engaging </w:t>
            </w:r>
            <w:r w:rsidRPr="00276BE2">
              <w:rPr>
                <w:rFonts w:cstheme="minorHAnsi"/>
                <w:b/>
                <w:sz w:val="20"/>
                <w:szCs w:val="20"/>
              </w:rPr>
              <w:t>learning environment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CE5CB5" w:rsidRPr="00276BE2" w:rsidRDefault="002830CB" w:rsidP="00BB6B69">
            <w:pPr>
              <w:pStyle w:val="ListParagraph"/>
              <w:numPr>
                <w:ilvl w:val="0"/>
                <w:numId w:val="31"/>
              </w:numPr>
              <w:ind w:left="114" w:hanging="114"/>
              <w:rPr>
                <w:rFonts w:cstheme="minorHAnsi"/>
                <w:b/>
                <w:sz w:val="20"/>
                <w:szCs w:val="20"/>
              </w:rPr>
            </w:pPr>
            <w:r w:rsidRPr="00276BE2">
              <w:rPr>
                <w:rFonts w:cstheme="minorHAnsi"/>
                <w:b/>
                <w:sz w:val="20"/>
                <w:szCs w:val="20"/>
              </w:rPr>
              <w:t>Leadership role in promoting effective practices (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 xml:space="preserve">in 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curriculum and teaching) 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>that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embed principles of cultural diversity, equality, indigenous culture and traditions, support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 xml:space="preserve"> for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student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>s</w:t>
            </w:r>
            <w:r w:rsidRPr="00276BE2">
              <w:rPr>
                <w:rFonts w:cstheme="minorHAnsi"/>
                <w:b/>
                <w:sz w:val="20"/>
                <w:szCs w:val="20"/>
              </w:rPr>
              <w:t xml:space="preserve"> with special needs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>, and support for</w:t>
            </w:r>
            <w:r w:rsidR="00C51B45" w:rsidRPr="00276B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6316" w:rsidRPr="00276BE2">
              <w:rPr>
                <w:rFonts w:cstheme="minorHAnsi"/>
                <w:b/>
                <w:sz w:val="20"/>
                <w:szCs w:val="20"/>
              </w:rPr>
              <w:t>students in transition (</w:t>
            </w:r>
            <w:r w:rsidR="007B72F5" w:rsidRPr="00276BE2">
              <w:rPr>
                <w:rFonts w:cstheme="minorHAnsi"/>
                <w:b/>
                <w:sz w:val="20"/>
                <w:szCs w:val="20"/>
              </w:rPr>
              <w:t xml:space="preserve">e.g. </w:t>
            </w:r>
            <w:r w:rsidR="002F6316" w:rsidRPr="00276BE2">
              <w:rPr>
                <w:rFonts w:cstheme="minorHAnsi"/>
                <w:b/>
                <w:sz w:val="20"/>
                <w:szCs w:val="20"/>
              </w:rPr>
              <w:t>1</w:t>
            </w:r>
            <w:r w:rsidR="002F6316" w:rsidRPr="00276BE2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="002F6316" w:rsidRPr="00276BE2">
              <w:rPr>
                <w:rFonts w:cstheme="minorHAnsi"/>
                <w:b/>
                <w:sz w:val="20"/>
                <w:szCs w:val="20"/>
              </w:rPr>
              <w:t xml:space="preserve"> year, postgrad)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5" w:rsidRPr="00DE6904" w:rsidRDefault="00CE5CB5" w:rsidP="00CE5CB5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CE5CB5" w:rsidRPr="002865B3" w:rsidRDefault="00CE5CB5" w:rsidP="00CE5CB5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CE5CB5" w:rsidRPr="007B72F5" w:rsidRDefault="009B4511" w:rsidP="00BB6B69">
            <w:pPr>
              <w:pStyle w:val="NoSpacing"/>
              <w:numPr>
                <w:ilvl w:val="0"/>
                <w:numId w:val="32"/>
              </w:numPr>
              <w:ind w:left="200" w:hanging="2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Lead</w:t>
            </w:r>
            <w:r w:rsidR="002D481C">
              <w:rPr>
                <w:rFonts w:cstheme="minorHAnsi"/>
                <w:b/>
                <w:sz w:val="20"/>
                <w:szCs w:val="20"/>
              </w:rPr>
              <w:t>s</w:t>
            </w:r>
            <w:r w:rsidR="00CE5CB5" w:rsidRPr="007B72F5">
              <w:rPr>
                <w:rFonts w:cstheme="minorHAnsi"/>
                <w:b/>
                <w:sz w:val="20"/>
                <w:szCs w:val="20"/>
              </w:rPr>
              <w:t xml:space="preserve"> effective organisationa</w:t>
            </w:r>
            <w:r w:rsidR="00337ABE">
              <w:rPr>
                <w:rFonts w:cstheme="minorHAnsi"/>
                <w:b/>
                <w:sz w:val="20"/>
                <w:szCs w:val="20"/>
              </w:rPr>
              <w:t>l policies and/or strategies for supporting students and developing engaging learning</w:t>
            </w:r>
            <w:r w:rsidR="005E4A05" w:rsidRPr="007B72F5">
              <w:rPr>
                <w:rFonts w:cstheme="minorHAnsi"/>
                <w:b/>
                <w:sz w:val="20"/>
                <w:szCs w:val="20"/>
              </w:rPr>
              <w:t xml:space="preserve"> environment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CE5CB5" w:rsidRPr="007B72F5" w:rsidRDefault="00CE5CB5" w:rsidP="00BB6B69">
            <w:pPr>
              <w:pStyle w:val="NoSpacing"/>
              <w:numPr>
                <w:ilvl w:val="0"/>
                <w:numId w:val="32"/>
              </w:numPr>
              <w:ind w:left="200" w:hanging="200"/>
              <w:rPr>
                <w:rFonts w:cstheme="minorHAnsi"/>
                <w:b/>
                <w:sz w:val="20"/>
                <w:szCs w:val="20"/>
              </w:rPr>
            </w:pPr>
            <w:r w:rsidRPr="007B72F5">
              <w:rPr>
                <w:rFonts w:cstheme="minorHAnsi"/>
                <w:b/>
                <w:sz w:val="20"/>
                <w:szCs w:val="20"/>
              </w:rPr>
              <w:t xml:space="preserve">Successful mentoring of individuals and/or teams to </w:t>
            </w:r>
            <w:r w:rsidR="005E4A05" w:rsidRPr="007B72F5">
              <w:rPr>
                <w:rFonts w:cstheme="minorHAnsi"/>
                <w:b/>
                <w:sz w:val="20"/>
                <w:szCs w:val="20"/>
              </w:rPr>
              <w:t>support student diversity,</w:t>
            </w:r>
            <w:r w:rsidR="00230097" w:rsidRPr="007B72F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6316" w:rsidRPr="007B72F5">
              <w:rPr>
                <w:rFonts w:cstheme="minorHAnsi"/>
                <w:b/>
                <w:sz w:val="20"/>
                <w:szCs w:val="20"/>
              </w:rPr>
              <w:t xml:space="preserve">student transition </w:t>
            </w:r>
            <w:r w:rsidR="00D16BD8">
              <w:rPr>
                <w:rFonts w:cstheme="minorHAnsi"/>
                <w:b/>
                <w:sz w:val="20"/>
                <w:szCs w:val="20"/>
              </w:rPr>
              <w:t>and learning communities</w:t>
            </w:r>
          </w:p>
          <w:p w:rsidR="00230097" w:rsidRPr="002865B3" w:rsidRDefault="00230097" w:rsidP="00CE5CB5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CE5CB5" w:rsidRPr="0078584B" w:rsidRDefault="00CE5CB5" w:rsidP="00CE5CB5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CB5" w:rsidTr="00A15C6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5CB5" w:rsidRPr="00CC48C1" w:rsidRDefault="00CE5CB5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Indicative Evidence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CB5" w:rsidRPr="00CC48C1" w:rsidRDefault="00CE5CB5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CB5" w:rsidRPr="00A15C6D" w:rsidRDefault="00CE5CB5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CB5" w:rsidRPr="00A15C6D" w:rsidRDefault="00CE5CB5" w:rsidP="00797FD0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5CB5" w:rsidRPr="00CC48C1" w:rsidRDefault="00CE5CB5" w:rsidP="00CE5CB5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74B" w:rsidTr="005412E3">
        <w:tc>
          <w:tcPr>
            <w:tcW w:w="13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B" w:rsidRPr="00827002" w:rsidRDefault="0024674B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Student surveys and feedback and responses to these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Informal unsolicited student</w:t>
            </w:r>
            <w:r w:rsidR="00790E52" w:rsidRPr="00827002">
              <w:rPr>
                <w:rFonts w:cstheme="minorHAnsi"/>
                <w:sz w:val="20"/>
                <w:szCs w:val="20"/>
              </w:rPr>
              <w:t xml:space="preserve"> or</w:t>
            </w:r>
            <w:r w:rsidR="00AD69D7" w:rsidRPr="00827002">
              <w:rPr>
                <w:rFonts w:cstheme="minorHAnsi"/>
                <w:sz w:val="20"/>
                <w:szCs w:val="20"/>
              </w:rPr>
              <w:t xml:space="preserve"> peer feedback</w:t>
            </w:r>
            <w:r w:rsidRPr="008270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4674B" w:rsidRPr="00827002" w:rsidRDefault="002D481C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Details of</w:t>
            </w:r>
            <w:r w:rsidR="0024674B" w:rsidRPr="00827002">
              <w:rPr>
                <w:rFonts w:cstheme="minorHAnsi"/>
                <w:sz w:val="20"/>
                <w:szCs w:val="20"/>
              </w:rPr>
              <w:t xml:space="preserve"> role and engagement in learning communities (formal</w:t>
            </w:r>
            <w:r w:rsidR="00790E52" w:rsidRPr="00827002">
              <w:rPr>
                <w:rFonts w:cstheme="minorHAnsi"/>
                <w:sz w:val="20"/>
                <w:szCs w:val="20"/>
              </w:rPr>
              <w:t xml:space="preserve"> or</w:t>
            </w:r>
            <w:r w:rsidR="0024674B" w:rsidRPr="00827002">
              <w:rPr>
                <w:rFonts w:cstheme="minorHAnsi"/>
                <w:sz w:val="20"/>
                <w:szCs w:val="20"/>
              </w:rPr>
              <w:t xml:space="preserve"> informal)  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Use of learning analytics showing student engagement with student support services such as PASS and English Language Proficiency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lastRenderedPageBreak/>
              <w:t>Feedback from students and peers relating to roles e</w:t>
            </w:r>
            <w:r w:rsidR="00790E52" w:rsidRPr="00827002">
              <w:rPr>
                <w:rFonts w:cstheme="minorHAnsi"/>
                <w:sz w:val="20"/>
                <w:szCs w:val="20"/>
              </w:rPr>
              <w:t>.</w:t>
            </w:r>
            <w:r w:rsidRPr="00827002">
              <w:rPr>
                <w:rFonts w:cstheme="minorHAnsi"/>
                <w:sz w:val="20"/>
                <w:szCs w:val="20"/>
              </w:rPr>
              <w:t>g</w:t>
            </w:r>
            <w:r w:rsidR="00790E52" w:rsidRPr="00827002">
              <w:rPr>
                <w:rFonts w:cstheme="minorHAnsi"/>
                <w:sz w:val="20"/>
                <w:szCs w:val="20"/>
              </w:rPr>
              <w:t>.</w:t>
            </w:r>
            <w:r w:rsidRPr="00827002">
              <w:rPr>
                <w:rFonts w:cstheme="minorHAnsi"/>
                <w:sz w:val="20"/>
                <w:szCs w:val="20"/>
              </w:rPr>
              <w:t xml:space="preserve"> student advisor</w:t>
            </w:r>
            <w:r w:rsidR="00790E52" w:rsidRPr="00827002">
              <w:rPr>
                <w:rFonts w:cstheme="minorHAnsi"/>
                <w:sz w:val="20"/>
                <w:szCs w:val="20"/>
              </w:rPr>
              <w:t xml:space="preserve"> or </w:t>
            </w:r>
            <w:r w:rsidR="00AD69D7" w:rsidRPr="00827002">
              <w:rPr>
                <w:rFonts w:cstheme="minorHAnsi"/>
                <w:sz w:val="20"/>
                <w:szCs w:val="20"/>
              </w:rPr>
              <w:t>leader</w:t>
            </w:r>
            <w:r w:rsidRPr="00827002">
              <w:rPr>
                <w:rFonts w:cstheme="minorHAnsi"/>
                <w:sz w:val="20"/>
                <w:szCs w:val="20"/>
              </w:rPr>
              <w:t xml:space="preserve"> in learning communities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Extent and participation in innovation for student engagement</w:t>
            </w:r>
          </w:p>
          <w:p w:rsidR="00C51B45" w:rsidRPr="00827002" w:rsidRDefault="009B4511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Reports evaluating the effectiveness of targeted student support interventions on student retention and progression</w:t>
            </w:r>
            <w:r w:rsidRPr="008270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Feedback from peers</w:t>
            </w:r>
            <w:r w:rsidR="00E47689" w:rsidRPr="00827002">
              <w:rPr>
                <w:rFonts w:cstheme="minorHAnsi"/>
                <w:sz w:val="20"/>
                <w:szCs w:val="20"/>
              </w:rPr>
              <w:t xml:space="preserve"> or</w:t>
            </w:r>
            <w:r w:rsidRPr="00827002">
              <w:rPr>
                <w:rFonts w:cstheme="minorHAnsi"/>
                <w:sz w:val="20"/>
                <w:szCs w:val="20"/>
              </w:rPr>
              <w:t xml:space="preserve"> students mentored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Examples of leadership role and outcomes</w:t>
            </w:r>
          </w:p>
          <w:p w:rsidR="00AD69D7" w:rsidRPr="0024674B" w:rsidRDefault="00AD69D7" w:rsidP="0024674B">
            <w:pPr>
              <w:ind w:left="284" w:hanging="284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797FD0" w:rsidRPr="00B44924" w:rsidRDefault="00C31AEF" w:rsidP="00B44924">
      <w:r w:rsidRPr="00C81F58">
        <w:rPr>
          <w:sz w:val="18"/>
          <w:szCs w:val="18"/>
        </w:rPr>
        <w:lastRenderedPageBreak/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Pr="00774EC8">
        <w:rPr>
          <w:b/>
          <w:sz w:val="18"/>
          <w:szCs w:val="18"/>
        </w:rPr>
        <w:t>Lecturer B</w:t>
      </w:r>
      <w:r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 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key signals to build a case for promotion where </w:t>
      </w:r>
      <w:r>
        <w:rPr>
          <w:sz w:val="18"/>
          <w:szCs w:val="18"/>
        </w:rPr>
        <w:t xml:space="preserve">the contribution is in Teaching. </w:t>
      </w:r>
      <w:r w:rsidRPr="00774EC8">
        <w:rPr>
          <w:sz w:val="18"/>
          <w:szCs w:val="18"/>
        </w:rPr>
        <w:t>The indicators not in bold are to illustrate other activities and evidence that can be used to demonstrate achievement</w:t>
      </w:r>
      <w:r>
        <w:rPr>
          <w:sz w:val="18"/>
          <w:szCs w:val="18"/>
        </w:rPr>
        <w:t>.</w:t>
      </w:r>
      <w:r>
        <w:t xml:space="preserve"> </w:t>
      </w:r>
      <w:r w:rsidR="00665596">
        <w:br w:type="page"/>
      </w:r>
    </w:p>
    <w:tbl>
      <w:tblPr>
        <w:tblStyle w:val="TableGrid"/>
        <w:tblW w:w="13040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B44924" w:rsidTr="00B44924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B44924" w:rsidRPr="00B44924" w:rsidRDefault="00B44924" w:rsidP="00B449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4924">
              <w:rPr>
                <w:b/>
                <w:color w:val="FFFFFF" w:themeColor="background1"/>
                <w:sz w:val="20"/>
                <w:szCs w:val="20"/>
              </w:rPr>
              <w:lastRenderedPageBreak/>
              <w:t>Criterion 5:  Integration of scholarship, research and professional activities with teaching and in support of learning</w:t>
            </w:r>
          </w:p>
        </w:tc>
      </w:tr>
      <w:tr w:rsidR="00B44924" w:rsidTr="00B44924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924" w:rsidRPr="00B44924" w:rsidRDefault="00B44924" w:rsidP="00B44924">
            <w:pPr>
              <w:pStyle w:val="NoSpacing"/>
              <w:rPr>
                <w:b/>
                <w:sz w:val="20"/>
                <w:szCs w:val="20"/>
              </w:rPr>
            </w:pPr>
            <w:r w:rsidRPr="00B44924">
              <w:rPr>
                <w:sz w:val="20"/>
                <w:szCs w:val="20"/>
              </w:rPr>
              <w:t>1: Teaching and learning research incorporated into teaching practice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9B2D91" w:rsidTr="00635C4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230097" w:rsidTr="00635C4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7" w:rsidRPr="00827002" w:rsidRDefault="00F10B9C" w:rsidP="00BB6B69">
            <w:pPr>
              <w:pStyle w:val="ListParagraph"/>
              <w:numPr>
                <w:ilvl w:val="0"/>
                <w:numId w:val="34"/>
              </w:numPr>
              <w:ind w:left="284" w:hanging="142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Incorporates </w:t>
            </w:r>
            <w:r w:rsidR="00686B23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t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eaching and learning </w:t>
            </w:r>
            <w:r w:rsidR="00313176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scholarship 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in</w:t>
            </w: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to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 teaching </w:t>
            </w: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practice 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and curriculum development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4"/>
              </w:numPr>
              <w:ind w:left="284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Peer </w:t>
            </w:r>
            <w:r w:rsidR="00C51B45" w:rsidRPr="00827002">
              <w:rPr>
                <w:sz w:val="20"/>
                <w:szCs w:val="20"/>
              </w:rPr>
              <w:t>review</w:t>
            </w:r>
            <w:r w:rsidRPr="00827002">
              <w:rPr>
                <w:sz w:val="20"/>
                <w:szCs w:val="20"/>
              </w:rPr>
              <w:t xml:space="preserve"> of teaching materials and curricula </w:t>
            </w:r>
            <w:r w:rsidR="00E529D2" w:rsidRPr="00827002">
              <w:rPr>
                <w:sz w:val="20"/>
                <w:szCs w:val="20"/>
              </w:rPr>
              <w:t xml:space="preserve">that </w:t>
            </w:r>
            <w:r w:rsidRPr="00827002">
              <w:rPr>
                <w:sz w:val="20"/>
                <w:szCs w:val="20"/>
              </w:rPr>
              <w:t>demonstrate engagement with the teaching/research nexus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4"/>
              </w:numPr>
              <w:ind w:left="284" w:hanging="142"/>
              <w:rPr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Engagement in professional development related to T &amp; L</w:t>
            </w:r>
            <w:r w:rsidRPr="00827002">
              <w:rPr>
                <w:sz w:val="20"/>
                <w:szCs w:val="20"/>
              </w:rPr>
              <w:t xml:space="preserve"> (including engagement </w:t>
            </w:r>
            <w:r w:rsidR="00313176" w:rsidRPr="00827002">
              <w:rPr>
                <w:sz w:val="20"/>
                <w:szCs w:val="20"/>
              </w:rPr>
              <w:t>in</w:t>
            </w:r>
            <w:r w:rsidR="00E529D2" w:rsidRPr="00827002">
              <w:rPr>
                <w:sz w:val="20"/>
                <w:szCs w:val="20"/>
              </w:rPr>
              <w:t xml:space="preserve"> </w:t>
            </w:r>
            <w:r w:rsidRPr="00827002">
              <w:rPr>
                <w:sz w:val="20"/>
                <w:szCs w:val="20"/>
              </w:rPr>
              <w:t>teaching and learning</w:t>
            </w:r>
            <w:r w:rsidR="00E529D2" w:rsidRPr="00827002">
              <w:rPr>
                <w:sz w:val="20"/>
                <w:szCs w:val="20"/>
              </w:rPr>
              <w:t xml:space="preserve"> </w:t>
            </w:r>
            <w:r w:rsidR="00313176" w:rsidRPr="00827002">
              <w:rPr>
                <w:sz w:val="20"/>
                <w:szCs w:val="20"/>
              </w:rPr>
              <w:t xml:space="preserve">scholarship </w:t>
            </w:r>
            <w:r w:rsidR="00E529D2" w:rsidRPr="00827002">
              <w:rPr>
                <w:sz w:val="20"/>
                <w:szCs w:val="20"/>
              </w:rPr>
              <w:t>related to discipline</w:t>
            </w:r>
            <w:r w:rsidRPr="00827002">
              <w:rPr>
                <w:sz w:val="20"/>
                <w:szCs w:val="20"/>
              </w:rPr>
              <w:t xml:space="preserve"> </w:t>
            </w:r>
            <w:r w:rsidR="00E529D2" w:rsidRPr="00827002">
              <w:rPr>
                <w:sz w:val="20"/>
                <w:szCs w:val="20"/>
              </w:rPr>
              <w:t>and/or p</w:t>
            </w:r>
            <w:r w:rsidRPr="00827002">
              <w:rPr>
                <w:sz w:val="20"/>
                <w:szCs w:val="20"/>
              </w:rPr>
              <w:t xml:space="preserve">articipation in </w:t>
            </w:r>
            <w:r w:rsidR="00E529D2" w:rsidRPr="00827002">
              <w:rPr>
                <w:sz w:val="20"/>
                <w:szCs w:val="20"/>
              </w:rPr>
              <w:t xml:space="preserve">teaching and learning </w:t>
            </w:r>
            <w:r w:rsidRPr="00827002">
              <w:rPr>
                <w:sz w:val="20"/>
                <w:szCs w:val="20"/>
              </w:rPr>
              <w:t>conference</w:t>
            </w:r>
            <w:r w:rsidR="00E529D2" w:rsidRPr="00827002">
              <w:rPr>
                <w:sz w:val="20"/>
                <w:szCs w:val="20"/>
              </w:rPr>
              <w:t>s</w:t>
            </w:r>
            <w:r w:rsidRPr="00827002">
              <w:rPr>
                <w:sz w:val="20"/>
                <w:szCs w:val="20"/>
              </w:rPr>
              <w:t>/forum</w:t>
            </w:r>
            <w:r w:rsidR="00E529D2" w:rsidRPr="00827002">
              <w:rPr>
                <w:sz w:val="20"/>
                <w:szCs w:val="20"/>
              </w:rPr>
              <w:t>s)</w:t>
            </w:r>
            <w:r w:rsidRPr="00827002">
              <w:rPr>
                <w:sz w:val="20"/>
                <w:szCs w:val="20"/>
              </w:rPr>
              <w:t xml:space="preserve"> </w:t>
            </w:r>
          </w:p>
          <w:p w:rsidR="00230097" w:rsidRDefault="00230097" w:rsidP="00196DA1">
            <w:pPr>
              <w:ind w:left="284" w:hanging="284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7" w:rsidRPr="00827002" w:rsidRDefault="00313176" w:rsidP="00BB6B69">
            <w:pPr>
              <w:pStyle w:val="ListParagraph"/>
              <w:numPr>
                <w:ilvl w:val="0"/>
                <w:numId w:val="35"/>
              </w:numPr>
              <w:ind w:left="227" w:hanging="141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Incorporates t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eaching and learning scholarship in</w:t>
            </w: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to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 teaching </w:t>
            </w: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practice 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and curriculum development</w:t>
            </w:r>
          </w:p>
          <w:p w:rsidR="00C51B45" w:rsidRPr="00827002" w:rsidRDefault="00230097" w:rsidP="00BB6B69">
            <w:pPr>
              <w:pStyle w:val="ListParagraph"/>
              <w:numPr>
                <w:ilvl w:val="0"/>
                <w:numId w:val="35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Applications</w:t>
            </w:r>
            <w:r w:rsidR="00766E8E" w:rsidRPr="00827002">
              <w:rPr>
                <w:sz w:val="20"/>
                <w:szCs w:val="20"/>
              </w:rPr>
              <w:t xml:space="preserve"> for </w:t>
            </w:r>
            <w:r w:rsidR="009B4511" w:rsidRPr="00827002">
              <w:rPr>
                <w:sz w:val="20"/>
                <w:szCs w:val="20"/>
              </w:rPr>
              <w:t xml:space="preserve">teaching </w:t>
            </w:r>
            <w:r w:rsidR="00766E8E" w:rsidRPr="00827002">
              <w:rPr>
                <w:sz w:val="20"/>
                <w:szCs w:val="20"/>
              </w:rPr>
              <w:t xml:space="preserve">grants </w:t>
            </w:r>
            <w:r w:rsidR="009B4511" w:rsidRPr="00827002">
              <w:rPr>
                <w:sz w:val="20"/>
                <w:szCs w:val="20"/>
              </w:rPr>
              <w:t>that have a clear theoretical and scholarly basis</w:t>
            </w:r>
            <w:r w:rsidR="004A385E" w:rsidRPr="00827002">
              <w:rPr>
                <w:sz w:val="20"/>
                <w:szCs w:val="20"/>
              </w:rPr>
              <w:t xml:space="preserve"> </w:t>
            </w:r>
            <w:r w:rsidRPr="00827002">
              <w:rPr>
                <w:sz w:val="20"/>
                <w:szCs w:val="20"/>
              </w:rPr>
              <w:t>(successful</w:t>
            </w:r>
            <w:r w:rsidR="004A385E" w:rsidRPr="00827002">
              <w:rPr>
                <w:sz w:val="20"/>
                <w:szCs w:val="20"/>
              </w:rPr>
              <w:t xml:space="preserve"> or </w:t>
            </w:r>
            <w:r w:rsidRPr="00827002">
              <w:rPr>
                <w:sz w:val="20"/>
                <w:szCs w:val="20"/>
              </w:rPr>
              <w:t xml:space="preserve">unsuccessful) 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5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Peer </w:t>
            </w:r>
            <w:r w:rsidR="00C51B45" w:rsidRPr="00827002">
              <w:rPr>
                <w:sz w:val="20"/>
                <w:szCs w:val="20"/>
              </w:rPr>
              <w:t>review</w:t>
            </w:r>
            <w:r w:rsidRPr="00827002">
              <w:rPr>
                <w:sz w:val="20"/>
                <w:szCs w:val="20"/>
              </w:rPr>
              <w:t xml:space="preserve"> of teaching materials and curricula </w:t>
            </w:r>
            <w:r w:rsidR="00313176" w:rsidRPr="00827002">
              <w:rPr>
                <w:sz w:val="20"/>
                <w:szCs w:val="20"/>
              </w:rPr>
              <w:t xml:space="preserve">that </w:t>
            </w:r>
            <w:r w:rsidRPr="00827002">
              <w:rPr>
                <w:sz w:val="20"/>
                <w:szCs w:val="20"/>
              </w:rPr>
              <w:t>demonstrate engagement with the teaching/research nexus</w:t>
            </w:r>
          </w:p>
          <w:p w:rsidR="00230097" w:rsidRPr="00827002" w:rsidRDefault="00AD69D7" w:rsidP="00BB6B69">
            <w:pPr>
              <w:pStyle w:val="ListParagraph"/>
              <w:numPr>
                <w:ilvl w:val="0"/>
                <w:numId w:val="35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Contribution</w:t>
            </w:r>
            <w:r w:rsidR="004A385E" w:rsidRPr="00827002">
              <w:rPr>
                <w:sz w:val="20"/>
                <w:szCs w:val="20"/>
              </w:rPr>
              <w:t>, c</w:t>
            </w:r>
            <w:r w:rsidR="00230097" w:rsidRPr="00827002">
              <w:rPr>
                <w:sz w:val="20"/>
                <w:szCs w:val="20"/>
              </w:rPr>
              <w:t>o-authorship or authorship of publications, presentations or workshops on teaching and learning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5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Contribution and systematic participation in professional development</w:t>
            </w:r>
            <w:r w:rsidRPr="00827002">
              <w:rPr>
                <w:sz w:val="20"/>
                <w:szCs w:val="20"/>
              </w:rPr>
              <w:t xml:space="preserve"> or disciplinary engagement in the</w:t>
            </w:r>
            <w:r w:rsidR="00C51B45" w:rsidRPr="00827002">
              <w:rPr>
                <w:sz w:val="20"/>
                <w:szCs w:val="20"/>
              </w:rPr>
              <w:t xml:space="preserve"> s</w:t>
            </w:r>
            <w:r w:rsidRPr="00827002">
              <w:rPr>
                <w:sz w:val="20"/>
                <w:szCs w:val="20"/>
              </w:rPr>
              <w:t xml:space="preserve">cholarship of </w:t>
            </w:r>
            <w:r w:rsidR="00313176" w:rsidRPr="00827002">
              <w:rPr>
                <w:sz w:val="20"/>
                <w:szCs w:val="20"/>
              </w:rPr>
              <w:t>t</w:t>
            </w:r>
            <w:r w:rsidRPr="00827002">
              <w:rPr>
                <w:sz w:val="20"/>
                <w:szCs w:val="20"/>
              </w:rPr>
              <w:t xml:space="preserve">eaching and </w:t>
            </w:r>
            <w:r w:rsidR="00313176" w:rsidRPr="00827002">
              <w:rPr>
                <w:sz w:val="20"/>
                <w:szCs w:val="20"/>
              </w:rPr>
              <w:t>l</w:t>
            </w:r>
            <w:r w:rsidRPr="00827002">
              <w:rPr>
                <w:sz w:val="20"/>
                <w:szCs w:val="20"/>
              </w:rPr>
              <w:t>earning</w:t>
            </w:r>
          </w:p>
          <w:p w:rsidR="00230097" w:rsidRDefault="00230097" w:rsidP="00196DA1">
            <w:pPr>
              <w:ind w:left="284" w:hanging="284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7" w:rsidRPr="00DE6904" w:rsidRDefault="00230097" w:rsidP="00230097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B and </w:t>
            </w:r>
          </w:p>
          <w:p w:rsidR="00230097" w:rsidRDefault="00230097" w:rsidP="00196DA1">
            <w:pPr>
              <w:ind w:left="284" w:hanging="284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</w:p>
          <w:p w:rsidR="00230097" w:rsidRPr="00827002" w:rsidRDefault="00313176" w:rsidP="00BB6B69">
            <w:pPr>
              <w:pStyle w:val="ListParagraph"/>
              <w:numPr>
                <w:ilvl w:val="0"/>
                <w:numId w:val="36"/>
              </w:numPr>
              <w:ind w:left="171" w:hanging="142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Engages in t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eaching and learning scholarship </w:t>
            </w: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that 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demonstrat</w:t>
            </w: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es</w:t>
            </w:r>
            <w:r w:rsidR="00230097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 research-informed and/or contemporary teaching within or across disciplines </w:t>
            </w:r>
          </w:p>
          <w:p w:rsidR="00230097" w:rsidRPr="00827002" w:rsidRDefault="00313176" w:rsidP="00BB6B69">
            <w:pPr>
              <w:pStyle w:val="ListParagraph"/>
              <w:numPr>
                <w:ilvl w:val="0"/>
                <w:numId w:val="36"/>
              </w:numPr>
              <w:ind w:left="171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Success</w:t>
            </w:r>
            <w:r w:rsidR="004A385E" w:rsidRPr="00827002">
              <w:rPr>
                <w:sz w:val="20"/>
                <w:szCs w:val="20"/>
              </w:rPr>
              <w:t>ful application</w:t>
            </w:r>
            <w:r w:rsidR="00230097" w:rsidRPr="00827002">
              <w:rPr>
                <w:sz w:val="20"/>
                <w:szCs w:val="20"/>
              </w:rPr>
              <w:t xml:space="preserve"> for</w:t>
            </w:r>
            <w:r w:rsidRPr="00827002">
              <w:rPr>
                <w:sz w:val="20"/>
                <w:szCs w:val="20"/>
              </w:rPr>
              <w:t xml:space="preserve"> </w:t>
            </w:r>
            <w:r w:rsidR="00230097" w:rsidRPr="00827002">
              <w:rPr>
                <w:sz w:val="20"/>
                <w:szCs w:val="20"/>
              </w:rPr>
              <w:t>awards, grants</w:t>
            </w:r>
            <w:r w:rsidRPr="00827002">
              <w:rPr>
                <w:sz w:val="20"/>
                <w:szCs w:val="20"/>
              </w:rPr>
              <w:t xml:space="preserve"> or</w:t>
            </w:r>
            <w:r w:rsidR="00230097" w:rsidRPr="00827002">
              <w:rPr>
                <w:sz w:val="20"/>
                <w:szCs w:val="20"/>
              </w:rPr>
              <w:t xml:space="preserve"> competitive funding related to teaching and learning</w:t>
            </w:r>
            <w:r w:rsidRPr="00827002">
              <w:rPr>
                <w:sz w:val="20"/>
                <w:szCs w:val="20"/>
              </w:rPr>
              <w:t xml:space="preserve"> (as an individual or </w:t>
            </w:r>
            <w:r w:rsidR="00C51B45" w:rsidRPr="00827002">
              <w:rPr>
                <w:sz w:val="20"/>
                <w:szCs w:val="20"/>
              </w:rPr>
              <w:t xml:space="preserve">team </w:t>
            </w:r>
            <w:r w:rsidRPr="00827002">
              <w:rPr>
                <w:sz w:val="20"/>
                <w:szCs w:val="20"/>
              </w:rPr>
              <w:t>member</w:t>
            </w:r>
            <w:r w:rsidR="00C51B45" w:rsidRPr="00827002">
              <w:rPr>
                <w:sz w:val="20"/>
                <w:szCs w:val="20"/>
              </w:rPr>
              <w:t>)</w:t>
            </w:r>
          </w:p>
          <w:p w:rsidR="00230097" w:rsidRPr="00827002" w:rsidRDefault="00D46B04" w:rsidP="00BB6B69">
            <w:pPr>
              <w:pStyle w:val="ListParagraph"/>
              <w:numPr>
                <w:ilvl w:val="0"/>
                <w:numId w:val="36"/>
              </w:numPr>
              <w:ind w:left="171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C</w:t>
            </w:r>
            <w:r w:rsidR="00230097" w:rsidRPr="00827002">
              <w:rPr>
                <w:sz w:val="20"/>
                <w:szCs w:val="20"/>
              </w:rPr>
              <w:t>ontribut</w:t>
            </w:r>
            <w:r w:rsidRPr="00827002">
              <w:rPr>
                <w:sz w:val="20"/>
                <w:szCs w:val="20"/>
              </w:rPr>
              <w:t>es</w:t>
            </w:r>
            <w:r w:rsidR="00230097" w:rsidRPr="00827002">
              <w:rPr>
                <w:sz w:val="20"/>
                <w:szCs w:val="20"/>
              </w:rPr>
              <w:t xml:space="preserve"> </w:t>
            </w:r>
            <w:r w:rsidRPr="00827002">
              <w:rPr>
                <w:sz w:val="20"/>
                <w:szCs w:val="20"/>
              </w:rPr>
              <w:t>to</w:t>
            </w:r>
            <w:r w:rsidR="00230097" w:rsidRPr="00827002">
              <w:rPr>
                <w:sz w:val="20"/>
                <w:szCs w:val="20"/>
              </w:rPr>
              <w:t xml:space="preserve"> professional development or disciplinary engagement in </w:t>
            </w:r>
            <w:r w:rsidRPr="00827002">
              <w:rPr>
                <w:sz w:val="20"/>
                <w:szCs w:val="20"/>
              </w:rPr>
              <w:t>the</w:t>
            </w:r>
            <w:r w:rsidR="00230097" w:rsidRPr="00827002">
              <w:rPr>
                <w:sz w:val="20"/>
                <w:szCs w:val="20"/>
              </w:rPr>
              <w:t xml:space="preserve"> </w:t>
            </w:r>
            <w:r w:rsidRPr="00827002">
              <w:rPr>
                <w:sz w:val="20"/>
                <w:szCs w:val="20"/>
              </w:rPr>
              <w:t>s</w:t>
            </w:r>
            <w:r w:rsidR="00230097" w:rsidRPr="00827002">
              <w:rPr>
                <w:sz w:val="20"/>
                <w:szCs w:val="20"/>
              </w:rPr>
              <w:t xml:space="preserve">cholarship of </w:t>
            </w:r>
            <w:r w:rsidRPr="00827002">
              <w:rPr>
                <w:sz w:val="20"/>
                <w:szCs w:val="20"/>
              </w:rPr>
              <w:t>t</w:t>
            </w:r>
            <w:r w:rsidR="00230097" w:rsidRPr="00827002">
              <w:rPr>
                <w:sz w:val="20"/>
                <w:szCs w:val="20"/>
              </w:rPr>
              <w:t xml:space="preserve">eaching and </w:t>
            </w:r>
            <w:r w:rsidRPr="00827002">
              <w:rPr>
                <w:sz w:val="20"/>
                <w:szCs w:val="20"/>
              </w:rPr>
              <w:t>l</w:t>
            </w:r>
            <w:r w:rsidR="00230097" w:rsidRPr="00827002">
              <w:rPr>
                <w:sz w:val="20"/>
                <w:szCs w:val="20"/>
              </w:rPr>
              <w:t>earning</w:t>
            </w:r>
            <w:r w:rsidRPr="00827002">
              <w:rPr>
                <w:sz w:val="20"/>
                <w:szCs w:val="20"/>
              </w:rPr>
              <w:t xml:space="preserve"> at a national level (</w:t>
            </w:r>
            <w:r w:rsidR="00C51B45" w:rsidRPr="00827002">
              <w:rPr>
                <w:sz w:val="20"/>
                <w:szCs w:val="20"/>
              </w:rPr>
              <w:t>as an individual or team member</w:t>
            </w:r>
            <w:r w:rsidR="009B4511" w:rsidRPr="00827002">
              <w:rPr>
                <w:sz w:val="20"/>
                <w:szCs w:val="20"/>
              </w:rPr>
              <w:t>)</w:t>
            </w:r>
            <w:r w:rsidR="009B4511" w:rsidRPr="00827002" w:rsidDel="009B4511">
              <w:rPr>
                <w:sz w:val="20"/>
                <w:szCs w:val="20"/>
              </w:rPr>
              <w:t xml:space="preserve"> 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6"/>
              </w:numPr>
              <w:ind w:left="171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Peer </w:t>
            </w:r>
            <w:r w:rsidR="00C51B45" w:rsidRPr="00827002">
              <w:rPr>
                <w:sz w:val="20"/>
                <w:szCs w:val="20"/>
              </w:rPr>
              <w:t>recognition</w:t>
            </w:r>
            <w:r w:rsidRPr="00827002">
              <w:rPr>
                <w:sz w:val="20"/>
                <w:szCs w:val="20"/>
              </w:rPr>
              <w:t xml:space="preserve"> at national level detailing contribution to scholarly teaching practice</w:t>
            </w:r>
          </w:p>
          <w:p w:rsidR="00230097" w:rsidRPr="00827002" w:rsidRDefault="004A385E" w:rsidP="00BB6B69">
            <w:pPr>
              <w:pStyle w:val="ListParagraph"/>
              <w:numPr>
                <w:ilvl w:val="0"/>
                <w:numId w:val="36"/>
              </w:numPr>
              <w:ind w:left="171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A</w:t>
            </w:r>
            <w:r w:rsidR="00230097" w:rsidRPr="00827002">
              <w:rPr>
                <w:sz w:val="20"/>
                <w:szCs w:val="20"/>
              </w:rPr>
              <w:t>uthorship</w:t>
            </w:r>
            <w:r w:rsidRPr="00827002">
              <w:rPr>
                <w:sz w:val="20"/>
                <w:szCs w:val="20"/>
              </w:rPr>
              <w:t>/co-authorship</w:t>
            </w:r>
            <w:r w:rsidR="00230097" w:rsidRPr="00827002">
              <w:rPr>
                <w:sz w:val="20"/>
                <w:szCs w:val="20"/>
              </w:rPr>
              <w:t xml:space="preserve"> of publication</w:t>
            </w:r>
            <w:r w:rsidRPr="00827002">
              <w:rPr>
                <w:sz w:val="20"/>
                <w:szCs w:val="20"/>
              </w:rPr>
              <w:t>/s</w:t>
            </w:r>
            <w:r w:rsidR="00230097" w:rsidRPr="00827002">
              <w:rPr>
                <w:sz w:val="20"/>
                <w:szCs w:val="20"/>
              </w:rPr>
              <w:t xml:space="preserve"> in a nationally or internationally respected journal re</w:t>
            </w:r>
            <w:r w:rsidRPr="00827002">
              <w:rPr>
                <w:sz w:val="20"/>
                <w:szCs w:val="20"/>
              </w:rPr>
              <w:t xml:space="preserve">levant to </w:t>
            </w:r>
            <w:r w:rsidRPr="00827002">
              <w:rPr>
                <w:sz w:val="20"/>
                <w:szCs w:val="20"/>
              </w:rPr>
              <w:lastRenderedPageBreak/>
              <w:t>teaching and learning</w:t>
            </w:r>
          </w:p>
          <w:p w:rsidR="00230097" w:rsidRDefault="00230097" w:rsidP="00196DA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7" w:rsidRDefault="00230097" w:rsidP="004A385E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lastRenderedPageBreak/>
              <w:t>Me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ets the requirements for Level C and </w:t>
            </w:r>
          </w:p>
          <w:p w:rsidR="004A385E" w:rsidRPr="004A385E" w:rsidRDefault="004A385E" w:rsidP="004A385E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</w:p>
          <w:p w:rsidR="00C51B45" w:rsidRPr="00C51B45" w:rsidRDefault="00D46B04" w:rsidP="00BB6B69">
            <w:pPr>
              <w:pStyle w:val="NoSpacing"/>
              <w:numPr>
                <w:ilvl w:val="0"/>
                <w:numId w:val="37"/>
              </w:numPr>
              <w:ind w:left="114" w:hanging="114"/>
              <w:rPr>
                <w:b/>
              </w:rPr>
            </w:pPr>
            <w:r w:rsidRPr="00C51B45">
              <w:rPr>
                <w:b/>
              </w:rPr>
              <w:t>S</w:t>
            </w:r>
            <w:r w:rsidR="00230097" w:rsidRPr="00C51B45">
              <w:rPr>
                <w:b/>
              </w:rPr>
              <w:t>uccess</w:t>
            </w:r>
            <w:r w:rsidR="004A385E">
              <w:rPr>
                <w:b/>
              </w:rPr>
              <w:t>ful</w:t>
            </w:r>
            <w:r w:rsidRPr="00C51B45">
              <w:rPr>
                <w:b/>
              </w:rPr>
              <w:t xml:space="preserve"> </w:t>
            </w:r>
            <w:r w:rsidR="00230097" w:rsidRPr="00C51B45">
              <w:rPr>
                <w:b/>
              </w:rPr>
              <w:t xml:space="preserve"> </w:t>
            </w:r>
            <w:r w:rsidR="004A385E">
              <w:rPr>
                <w:b/>
              </w:rPr>
              <w:t>application</w:t>
            </w:r>
            <w:r w:rsidR="00230097" w:rsidRPr="00C51B45">
              <w:rPr>
                <w:b/>
              </w:rPr>
              <w:t xml:space="preserve"> for awards, grants</w:t>
            </w:r>
            <w:r w:rsidRPr="00C51B45">
              <w:rPr>
                <w:b/>
              </w:rPr>
              <w:t xml:space="preserve"> or</w:t>
            </w:r>
            <w:r w:rsidR="00C51B45" w:rsidRPr="00C51B45">
              <w:rPr>
                <w:b/>
              </w:rPr>
              <w:t xml:space="preserve"> </w:t>
            </w:r>
            <w:r w:rsidR="00230097" w:rsidRPr="00C51B45">
              <w:rPr>
                <w:b/>
              </w:rPr>
              <w:t xml:space="preserve">competitive funding related to teaching </w:t>
            </w:r>
            <w:r w:rsidR="0024674B" w:rsidRPr="00C51B45">
              <w:rPr>
                <w:b/>
              </w:rPr>
              <w:t>and learning</w:t>
            </w:r>
            <w:r w:rsidRPr="00C51B45">
              <w:rPr>
                <w:b/>
              </w:rPr>
              <w:t xml:space="preserve"> (as an individual or </w:t>
            </w:r>
            <w:r w:rsidR="00C51B45" w:rsidRPr="00C51B45">
              <w:rPr>
                <w:b/>
              </w:rPr>
              <w:t xml:space="preserve">team </w:t>
            </w:r>
            <w:r w:rsidRPr="00C51B45">
              <w:rPr>
                <w:b/>
              </w:rPr>
              <w:t>member</w:t>
            </w:r>
            <w:r w:rsidR="00C51B45" w:rsidRPr="00C51B45">
              <w:rPr>
                <w:b/>
              </w:rPr>
              <w:t>/leader)</w:t>
            </w:r>
          </w:p>
          <w:p w:rsidR="00230097" w:rsidRPr="0024674B" w:rsidRDefault="00230097" w:rsidP="00BB6B69">
            <w:pPr>
              <w:pStyle w:val="NoSpacing"/>
              <w:numPr>
                <w:ilvl w:val="0"/>
                <w:numId w:val="37"/>
              </w:numPr>
              <w:ind w:left="114" w:hanging="114"/>
            </w:pPr>
            <w:r w:rsidRPr="0069465E">
              <w:t xml:space="preserve">Leadership and contribution at </w:t>
            </w:r>
            <w:r w:rsidR="0069465E" w:rsidRPr="0069465E">
              <w:t>(inter)</w:t>
            </w:r>
            <w:r w:rsidRPr="0069465E">
              <w:t xml:space="preserve">national level in professional development or disciplinary engagement </w:t>
            </w:r>
            <w:r w:rsidR="00796FAA">
              <w:t xml:space="preserve">in </w:t>
            </w:r>
            <w:r w:rsidRPr="0069465E">
              <w:t xml:space="preserve">the </w:t>
            </w:r>
            <w:r w:rsidR="00D46B04">
              <w:t>s</w:t>
            </w:r>
            <w:r w:rsidR="00796FAA">
              <w:t>cholarship of teaching and l</w:t>
            </w:r>
            <w:r w:rsidRPr="0069465E">
              <w:t>earning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7"/>
              </w:numPr>
              <w:ind w:left="114" w:hanging="114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 xml:space="preserve">Peer </w:t>
            </w:r>
            <w:r w:rsidR="00C51B45" w:rsidRPr="00827002">
              <w:rPr>
                <w:b/>
                <w:sz w:val="20"/>
                <w:szCs w:val="20"/>
              </w:rPr>
              <w:t>recognition</w:t>
            </w:r>
            <w:r w:rsidRPr="00827002">
              <w:rPr>
                <w:b/>
                <w:sz w:val="20"/>
                <w:szCs w:val="20"/>
              </w:rPr>
              <w:t xml:space="preserve"> at </w:t>
            </w:r>
            <w:r w:rsidR="00CF36CA" w:rsidRPr="00827002">
              <w:rPr>
                <w:b/>
                <w:sz w:val="20"/>
                <w:szCs w:val="20"/>
              </w:rPr>
              <w:t xml:space="preserve">(inter) </w:t>
            </w:r>
            <w:r w:rsidRPr="00827002">
              <w:rPr>
                <w:b/>
                <w:sz w:val="20"/>
                <w:szCs w:val="20"/>
              </w:rPr>
              <w:t xml:space="preserve">national </w:t>
            </w:r>
            <w:r w:rsidR="00CF36CA" w:rsidRPr="00827002">
              <w:rPr>
                <w:b/>
                <w:sz w:val="20"/>
                <w:szCs w:val="20"/>
              </w:rPr>
              <w:t>l</w:t>
            </w:r>
            <w:r w:rsidRPr="00827002">
              <w:rPr>
                <w:b/>
                <w:sz w:val="20"/>
                <w:szCs w:val="20"/>
              </w:rPr>
              <w:t>evel detailing contribution</w:t>
            </w:r>
            <w:r w:rsidR="00796FAA" w:rsidRPr="00827002">
              <w:rPr>
                <w:b/>
                <w:sz w:val="20"/>
                <w:szCs w:val="20"/>
              </w:rPr>
              <w:t xml:space="preserve"> to scholarly teaching practice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7"/>
              </w:numPr>
              <w:ind w:left="114" w:hanging="114"/>
              <w:rPr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Mentor</w:t>
            </w:r>
            <w:r w:rsidR="00774CE1" w:rsidRPr="00827002">
              <w:rPr>
                <w:b/>
                <w:sz w:val="20"/>
                <w:szCs w:val="20"/>
              </w:rPr>
              <w:t>s</w:t>
            </w:r>
            <w:r w:rsidRPr="00827002">
              <w:rPr>
                <w:b/>
                <w:sz w:val="20"/>
                <w:szCs w:val="20"/>
              </w:rPr>
              <w:t xml:space="preserve"> and support</w:t>
            </w:r>
            <w:r w:rsidR="00774CE1" w:rsidRPr="00827002">
              <w:rPr>
                <w:b/>
                <w:sz w:val="20"/>
                <w:szCs w:val="20"/>
              </w:rPr>
              <w:t>s</w:t>
            </w:r>
            <w:r w:rsidRPr="00827002">
              <w:rPr>
                <w:b/>
                <w:sz w:val="20"/>
                <w:szCs w:val="20"/>
              </w:rPr>
              <w:t xml:space="preserve"> junior colleagues</w:t>
            </w:r>
            <w:r w:rsidR="00774CE1" w:rsidRPr="00827002">
              <w:rPr>
                <w:sz w:val="20"/>
                <w:szCs w:val="20"/>
              </w:rPr>
              <w:t xml:space="preserve"> </w:t>
            </w:r>
            <w:r w:rsidR="00774CE1" w:rsidRPr="00827002">
              <w:rPr>
                <w:b/>
                <w:sz w:val="20"/>
                <w:szCs w:val="20"/>
              </w:rPr>
              <w:t>in teaching and learning scholarship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7"/>
              </w:numPr>
              <w:ind w:left="114" w:hanging="114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Authorship/co-authorship and systematic publication re</w:t>
            </w:r>
            <w:r w:rsidR="004A385E" w:rsidRPr="00827002">
              <w:rPr>
                <w:sz w:val="20"/>
                <w:szCs w:val="20"/>
              </w:rPr>
              <w:t>levant to teaching and learning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97" w:rsidRPr="00DE6904" w:rsidRDefault="00230097" w:rsidP="001C05D7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230097" w:rsidRPr="002865B3" w:rsidRDefault="00230097" w:rsidP="001C05D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8"/>
              </w:numPr>
              <w:ind w:left="200" w:hanging="154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 xml:space="preserve">A sustained and successful </w:t>
            </w:r>
            <w:r w:rsidR="00CF36CA" w:rsidRPr="00827002">
              <w:rPr>
                <w:rFonts w:cstheme="minorHAnsi"/>
                <w:b/>
                <w:sz w:val="20"/>
                <w:szCs w:val="20"/>
              </w:rPr>
              <w:t>contribution to the research and/or literature on scholarly practice and theory in teaching</w:t>
            </w:r>
          </w:p>
          <w:p w:rsidR="00230097" w:rsidRPr="00827002" w:rsidRDefault="00230097" w:rsidP="00BB6B69">
            <w:pPr>
              <w:pStyle w:val="ListParagraph"/>
              <w:numPr>
                <w:ilvl w:val="0"/>
                <w:numId w:val="38"/>
              </w:numPr>
              <w:ind w:left="200" w:hanging="154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>Successful mentoring of other</w:t>
            </w:r>
            <w:r w:rsidR="00CF36CA" w:rsidRPr="00827002">
              <w:rPr>
                <w:rFonts w:cstheme="minorHAnsi"/>
                <w:b/>
                <w:sz w:val="20"/>
                <w:szCs w:val="20"/>
              </w:rPr>
              <w:t xml:space="preserve">s (individuals and/or teams) in </w:t>
            </w:r>
            <w:r w:rsidR="00774CE1" w:rsidRPr="00827002">
              <w:rPr>
                <w:rFonts w:cstheme="minorHAnsi"/>
                <w:b/>
                <w:sz w:val="20"/>
                <w:szCs w:val="20"/>
              </w:rPr>
              <w:t>the scholarship of teaching and learning</w:t>
            </w:r>
            <w:r w:rsidR="00CF36CA" w:rsidRPr="0082700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F36CA" w:rsidRPr="00827002" w:rsidRDefault="00CF36CA" w:rsidP="00BB6B69">
            <w:pPr>
              <w:pStyle w:val="ListParagraph"/>
              <w:numPr>
                <w:ilvl w:val="0"/>
                <w:numId w:val="38"/>
              </w:numPr>
              <w:ind w:left="200" w:right="176" w:hanging="154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 xml:space="preserve">(Inter)national peer recognition </w:t>
            </w:r>
            <w:r w:rsidR="00774CE1" w:rsidRPr="00827002">
              <w:rPr>
                <w:rFonts w:cstheme="minorHAnsi"/>
                <w:b/>
                <w:sz w:val="20"/>
                <w:szCs w:val="20"/>
              </w:rPr>
              <w:t xml:space="preserve">of </w:t>
            </w:r>
            <w:r w:rsidRPr="00827002">
              <w:rPr>
                <w:rFonts w:cstheme="minorHAnsi"/>
                <w:b/>
                <w:sz w:val="20"/>
                <w:szCs w:val="20"/>
              </w:rPr>
              <w:t xml:space="preserve">contribution to </w:t>
            </w:r>
            <w:r w:rsidR="00774CE1" w:rsidRPr="00827002">
              <w:rPr>
                <w:rFonts w:cstheme="minorHAnsi"/>
                <w:b/>
                <w:sz w:val="20"/>
                <w:szCs w:val="20"/>
              </w:rPr>
              <w:t>scholarship of teaching and learning</w:t>
            </w:r>
            <w:r w:rsidRPr="00827002">
              <w:rPr>
                <w:rFonts w:cstheme="minorHAnsi"/>
                <w:b/>
                <w:sz w:val="20"/>
                <w:szCs w:val="20"/>
              </w:rPr>
              <w:t xml:space="preserve"> in discipline, sector, </w:t>
            </w:r>
            <w:r w:rsidR="00774CE1" w:rsidRPr="00827002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827002">
              <w:rPr>
                <w:rFonts w:cstheme="minorHAnsi"/>
                <w:b/>
                <w:sz w:val="20"/>
                <w:szCs w:val="20"/>
              </w:rPr>
              <w:t xml:space="preserve">institution </w:t>
            </w:r>
          </w:p>
          <w:p w:rsidR="00CF36CA" w:rsidRPr="00827002" w:rsidRDefault="00CF36CA" w:rsidP="00BB6B69">
            <w:pPr>
              <w:pStyle w:val="ListParagraph"/>
              <w:numPr>
                <w:ilvl w:val="0"/>
                <w:numId w:val="38"/>
              </w:numPr>
              <w:ind w:left="200" w:right="176" w:hanging="154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Authorship/co-authorship and systematic publication re</w:t>
            </w:r>
            <w:r w:rsidR="004A385E" w:rsidRPr="00827002">
              <w:rPr>
                <w:b/>
                <w:sz w:val="20"/>
                <w:szCs w:val="20"/>
              </w:rPr>
              <w:t>levant to teaching and learning</w:t>
            </w:r>
          </w:p>
          <w:p w:rsidR="00230097" w:rsidRPr="0078584B" w:rsidRDefault="00230097" w:rsidP="001C05D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097" w:rsidTr="00635C4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0097" w:rsidRPr="00917562" w:rsidRDefault="00230097" w:rsidP="003E34C1">
            <w:pPr>
              <w:ind w:left="284" w:hanging="284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lastRenderedPageBreak/>
              <w:t xml:space="preserve">Indicative Evidence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097" w:rsidRPr="00917562" w:rsidRDefault="00230097" w:rsidP="003E34C1">
            <w:pPr>
              <w:ind w:left="284" w:hanging="284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097" w:rsidRPr="00D555CB" w:rsidRDefault="00230097" w:rsidP="003E34C1">
            <w:pPr>
              <w:ind w:left="284" w:hanging="284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097" w:rsidRPr="009D494D" w:rsidRDefault="00230097" w:rsidP="003E34C1">
            <w:pPr>
              <w:ind w:left="284" w:hanging="284"/>
              <w:rPr>
                <w:b/>
                <w:u w:val="singl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097" w:rsidRPr="00CC48C1" w:rsidRDefault="00230097" w:rsidP="003E34C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74B" w:rsidTr="005412E3">
        <w:tc>
          <w:tcPr>
            <w:tcW w:w="13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B" w:rsidRPr="00827002" w:rsidRDefault="0024674B" w:rsidP="00BB6B6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Excerpts from </w:t>
            </w:r>
            <w:r w:rsidR="00C87353" w:rsidRPr="00827002">
              <w:rPr>
                <w:sz w:val="20"/>
                <w:szCs w:val="20"/>
              </w:rPr>
              <w:t>u</w:t>
            </w:r>
            <w:r w:rsidRPr="00827002">
              <w:rPr>
                <w:sz w:val="20"/>
                <w:szCs w:val="20"/>
              </w:rPr>
              <w:t>nit/</w:t>
            </w:r>
            <w:r w:rsidR="00C87353" w:rsidRPr="00827002">
              <w:rPr>
                <w:sz w:val="20"/>
                <w:szCs w:val="20"/>
              </w:rPr>
              <w:t>c</w:t>
            </w:r>
            <w:r w:rsidRPr="00827002">
              <w:rPr>
                <w:sz w:val="20"/>
                <w:szCs w:val="20"/>
              </w:rPr>
              <w:t>ourse materials demonstrating incorporation of current T &amp; L research into teaching activities</w:t>
            </w:r>
          </w:p>
          <w:p w:rsidR="0024674B" w:rsidRPr="00827002" w:rsidRDefault="004A385E" w:rsidP="00BB6B69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>Details of grants and</w:t>
            </w:r>
            <w:r w:rsidR="0024674B"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awards (successful and unsuccessful) and outcomes</w:t>
            </w:r>
          </w:p>
          <w:p w:rsidR="0024674B" w:rsidRPr="00827002" w:rsidRDefault="004A385E" w:rsidP="00BB6B6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>Details of conferences and</w:t>
            </w:r>
            <w:r w:rsidR="0024674B"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presentations</w:t>
            </w:r>
            <w:r w:rsidR="0024674B" w:rsidRPr="00827002">
              <w:rPr>
                <w:sz w:val="20"/>
                <w:szCs w:val="20"/>
              </w:rPr>
              <w:t xml:space="preserve"> 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Copies of publications</w:t>
            </w:r>
            <w:r w:rsidR="00315FBD" w:rsidRPr="00827002">
              <w:rPr>
                <w:sz w:val="20"/>
                <w:szCs w:val="20"/>
              </w:rPr>
              <w:t xml:space="preserve"> and details of</w:t>
            </w:r>
            <w:r w:rsidR="00E03653" w:rsidRPr="00827002">
              <w:rPr>
                <w:sz w:val="20"/>
                <w:szCs w:val="20"/>
              </w:rPr>
              <w:t xml:space="preserve"> </w:t>
            </w:r>
            <w:r w:rsidRPr="00827002">
              <w:rPr>
                <w:sz w:val="20"/>
                <w:szCs w:val="20"/>
              </w:rPr>
              <w:t>contribution</w:t>
            </w:r>
            <w:r w:rsidR="00C87353" w:rsidRPr="00827002">
              <w:rPr>
                <w:sz w:val="20"/>
                <w:szCs w:val="20"/>
              </w:rPr>
              <w:t xml:space="preserve"> and</w:t>
            </w:r>
            <w:r w:rsidRPr="00827002">
              <w:rPr>
                <w:sz w:val="20"/>
                <w:szCs w:val="20"/>
              </w:rPr>
              <w:t xml:space="preserve"> impact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>References</w:t>
            </w:r>
            <w:r w:rsidR="00315FBD"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and</w:t>
            </w:r>
            <w:r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letters from </w:t>
            </w:r>
            <w:r w:rsidRPr="00827002">
              <w:rPr>
                <w:sz w:val="20"/>
                <w:szCs w:val="20"/>
              </w:rPr>
              <w:t xml:space="preserve">peers 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Details of mentoring roles and outcomes 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Details of leadership roles and contribution</w:t>
            </w:r>
            <w:r w:rsidR="004A385E" w:rsidRPr="00827002">
              <w:rPr>
                <w:rFonts w:cstheme="minorHAnsi"/>
                <w:sz w:val="20"/>
                <w:szCs w:val="20"/>
              </w:rPr>
              <w:t xml:space="preserve"> confirmation</w:t>
            </w:r>
            <w:r w:rsidRPr="00827002">
              <w:rPr>
                <w:rFonts w:cstheme="minorHAnsi"/>
                <w:sz w:val="20"/>
                <w:szCs w:val="20"/>
              </w:rPr>
              <w:t xml:space="preserve"> by peers</w:t>
            </w:r>
          </w:p>
          <w:p w:rsidR="0024674B" w:rsidRPr="00827002" w:rsidRDefault="004A385E" w:rsidP="00BB6B6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Impact of projects, grants and other</w:t>
            </w:r>
            <w:r w:rsidR="0024674B" w:rsidRPr="00827002">
              <w:rPr>
                <w:rFonts w:cstheme="minorHAnsi"/>
                <w:sz w:val="20"/>
                <w:szCs w:val="20"/>
              </w:rPr>
              <w:t xml:space="preserve"> initiatives </w:t>
            </w:r>
            <w:r w:rsidR="0014429D" w:rsidRPr="00827002">
              <w:rPr>
                <w:rFonts w:cstheme="minorHAnsi"/>
                <w:sz w:val="20"/>
                <w:szCs w:val="20"/>
              </w:rPr>
              <w:t>for the university or</w:t>
            </w:r>
            <w:r w:rsidR="0024674B" w:rsidRPr="00827002">
              <w:rPr>
                <w:rFonts w:cstheme="minorHAnsi"/>
                <w:sz w:val="20"/>
                <w:szCs w:val="20"/>
              </w:rPr>
              <w:t xml:space="preserve"> (inter)national</w:t>
            </w:r>
            <w:r w:rsidR="0014429D" w:rsidRPr="00827002">
              <w:rPr>
                <w:rFonts w:cstheme="minorHAnsi"/>
                <w:sz w:val="20"/>
                <w:szCs w:val="20"/>
              </w:rPr>
              <w:t>ly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27002">
              <w:rPr>
                <w:rFonts w:cstheme="minorHAnsi"/>
                <w:sz w:val="20"/>
                <w:szCs w:val="20"/>
              </w:rPr>
              <w:t>TEQS</w:t>
            </w:r>
            <w:r w:rsidR="0014429D" w:rsidRPr="00827002">
              <w:rPr>
                <w:rFonts w:cstheme="minorHAnsi"/>
                <w:sz w:val="20"/>
                <w:szCs w:val="20"/>
              </w:rPr>
              <w:t xml:space="preserve">A, OLT recognition as assessor or </w:t>
            </w:r>
            <w:r w:rsidRPr="00827002">
              <w:rPr>
                <w:rFonts w:cstheme="minorHAnsi"/>
                <w:sz w:val="20"/>
                <w:szCs w:val="20"/>
              </w:rPr>
              <w:t>exper</w:t>
            </w:r>
            <w:r w:rsidR="004A385E" w:rsidRPr="00827002">
              <w:rPr>
                <w:rFonts w:cstheme="minorHAnsi"/>
                <w:sz w:val="20"/>
                <w:szCs w:val="20"/>
              </w:rPr>
              <w:t>t</w:t>
            </w:r>
          </w:p>
          <w:p w:rsidR="0024674B" w:rsidRDefault="0024674B" w:rsidP="0024674B">
            <w:pPr>
              <w:ind w:left="284" w:hanging="284"/>
              <w:rPr>
                <w:rFonts w:cstheme="minorHAnsi"/>
                <w:sz w:val="20"/>
                <w:szCs w:val="20"/>
              </w:rPr>
            </w:pPr>
            <w:r w:rsidRPr="00D55E46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:rsidR="00797FD0" w:rsidRPr="00700C86" w:rsidRDefault="00C31AEF" w:rsidP="00700C86">
      <w:r w:rsidRPr="00C81F58">
        <w:rPr>
          <w:sz w:val="18"/>
          <w:szCs w:val="18"/>
        </w:rPr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Pr="00774EC8">
        <w:rPr>
          <w:b/>
          <w:sz w:val="18"/>
          <w:szCs w:val="18"/>
        </w:rPr>
        <w:t>Lecturer B</w:t>
      </w:r>
      <w:r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 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key signals to build a case for promotion where </w:t>
      </w:r>
      <w:r>
        <w:rPr>
          <w:sz w:val="18"/>
          <w:szCs w:val="18"/>
        </w:rPr>
        <w:t xml:space="preserve">the contribution is in Teaching. </w:t>
      </w:r>
      <w:r w:rsidRPr="00774EC8">
        <w:rPr>
          <w:sz w:val="18"/>
          <w:szCs w:val="18"/>
        </w:rPr>
        <w:t>The indicators not in bold are to illustrate other activities and evidence that can be used to demonstrate achievement</w:t>
      </w:r>
      <w:r>
        <w:rPr>
          <w:sz w:val="18"/>
          <w:szCs w:val="18"/>
        </w:rPr>
        <w:t>.</w:t>
      </w:r>
      <w:r>
        <w:t xml:space="preserve"> </w:t>
      </w:r>
      <w:r w:rsidR="00797FD0">
        <w:br w:type="page"/>
      </w:r>
    </w:p>
    <w:tbl>
      <w:tblPr>
        <w:tblStyle w:val="TableGrid"/>
        <w:tblW w:w="13040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B44924" w:rsidTr="00B44924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B44924" w:rsidRPr="00B44924" w:rsidRDefault="00B44924" w:rsidP="00B449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4924">
              <w:rPr>
                <w:b/>
                <w:color w:val="FFFFFF" w:themeColor="background1"/>
                <w:sz w:val="20"/>
                <w:szCs w:val="20"/>
              </w:rPr>
              <w:lastRenderedPageBreak/>
              <w:t>Criterion 5: Integration of scholarship, research and professional activities with teaching and in support of learning</w:t>
            </w:r>
          </w:p>
        </w:tc>
      </w:tr>
      <w:tr w:rsidR="00B44924" w:rsidTr="00700C86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4924" w:rsidRPr="00700C86" w:rsidRDefault="00B44924" w:rsidP="00700C86">
            <w:pPr>
              <w:pStyle w:val="NoSpacing"/>
              <w:rPr>
                <w:b/>
                <w:sz w:val="20"/>
                <w:szCs w:val="20"/>
                <w:lang w:val="en"/>
              </w:rPr>
            </w:pPr>
            <w:r w:rsidRPr="00700C86">
              <w:rPr>
                <w:sz w:val="20"/>
                <w:szCs w:val="20"/>
              </w:rPr>
              <w:t xml:space="preserve">2: </w:t>
            </w:r>
            <w:r w:rsidRPr="00700C86">
              <w:rPr>
                <w:sz w:val="20"/>
                <w:szCs w:val="20"/>
                <w:lang w:val="en"/>
              </w:rPr>
              <w:t xml:space="preserve">Inclusion of discipline based research in the curriculum and engagement of students in pedagogically sound discipline based research. </w:t>
            </w:r>
          </w:p>
        </w:tc>
      </w:tr>
      <w:tr w:rsidR="009B2D91" w:rsidTr="00D557A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D557AC" w:rsidTr="00350B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C" w:rsidRPr="00827002" w:rsidRDefault="00D557AC" w:rsidP="00BB6B69">
            <w:pPr>
              <w:pStyle w:val="ListParagraph"/>
              <w:numPr>
                <w:ilvl w:val="0"/>
                <w:numId w:val="40"/>
              </w:numPr>
              <w:ind w:left="284" w:hanging="142"/>
              <w:rPr>
                <w:rFonts w:eastAsia="Times New Roman" w:cstheme="minorHAnsi"/>
                <w:sz w:val="20"/>
                <w:szCs w:val="20"/>
                <w:lang w:val="en" w:eastAsia="en-AU"/>
              </w:rPr>
            </w:pPr>
            <w:r w:rsidRPr="00827002">
              <w:rPr>
                <w:rFonts w:eastAsia="Times New Roman" w:cstheme="minorHAnsi"/>
                <w:sz w:val="20"/>
                <w:szCs w:val="20"/>
                <w:lang w:val="en" w:eastAsia="en-AU"/>
              </w:rPr>
              <w:t xml:space="preserve">Use of </w:t>
            </w:r>
            <w:r w:rsidR="00774CE1" w:rsidRPr="00827002">
              <w:rPr>
                <w:rFonts w:eastAsia="Times New Roman" w:cstheme="minorHAnsi"/>
                <w:sz w:val="20"/>
                <w:szCs w:val="20"/>
                <w:lang w:val="en" w:eastAsia="en-AU"/>
              </w:rPr>
              <w:t xml:space="preserve">current </w:t>
            </w:r>
            <w:r w:rsidRPr="00827002">
              <w:rPr>
                <w:rFonts w:eastAsia="Times New Roman" w:cstheme="minorHAnsi"/>
                <w:sz w:val="20"/>
                <w:szCs w:val="20"/>
                <w:lang w:val="en" w:eastAsia="en-AU"/>
              </w:rPr>
              <w:t>disciplinary research in curriculum and teaching activities</w:t>
            </w:r>
          </w:p>
          <w:p w:rsidR="00D557AC" w:rsidRPr="00827002" w:rsidRDefault="00D557AC" w:rsidP="00BB6B69">
            <w:pPr>
              <w:pStyle w:val="ListParagraph"/>
              <w:numPr>
                <w:ilvl w:val="0"/>
                <w:numId w:val="40"/>
              </w:numPr>
              <w:ind w:left="284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Peer review of </w:t>
            </w:r>
            <w:r w:rsidR="00774CE1" w:rsidRPr="00827002">
              <w:rPr>
                <w:sz w:val="20"/>
                <w:szCs w:val="20"/>
              </w:rPr>
              <w:t>u</w:t>
            </w:r>
            <w:r w:rsidRPr="00827002">
              <w:rPr>
                <w:sz w:val="20"/>
                <w:szCs w:val="20"/>
              </w:rPr>
              <w:t>nit/</w:t>
            </w:r>
            <w:r w:rsidR="00774CE1" w:rsidRPr="00827002">
              <w:rPr>
                <w:sz w:val="20"/>
                <w:szCs w:val="20"/>
              </w:rPr>
              <w:t>c</w:t>
            </w:r>
            <w:r w:rsidRPr="00827002">
              <w:rPr>
                <w:sz w:val="20"/>
                <w:szCs w:val="20"/>
              </w:rPr>
              <w:t>ourse content by recognised expert within the university</w:t>
            </w:r>
          </w:p>
          <w:p w:rsidR="00E03653" w:rsidRPr="00827002" w:rsidRDefault="00774CE1" w:rsidP="00BB6B69">
            <w:pPr>
              <w:pStyle w:val="ListParagraph"/>
              <w:numPr>
                <w:ilvl w:val="0"/>
                <w:numId w:val="40"/>
              </w:numPr>
              <w:ind w:left="284" w:hanging="142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Develops learning activities/unit/course work that supports</w:t>
            </w:r>
            <w:r w:rsidR="00686B23" w:rsidRPr="00827002">
              <w:rPr>
                <w:b/>
                <w:sz w:val="20"/>
                <w:szCs w:val="20"/>
              </w:rPr>
              <w:t xml:space="preserve"> student engagement in research</w:t>
            </w:r>
          </w:p>
          <w:p w:rsidR="00686B23" w:rsidRPr="00827002" w:rsidRDefault="00774CE1" w:rsidP="00BB6B69">
            <w:pPr>
              <w:pStyle w:val="ListParagraph"/>
              <w:numPr>
                <w:ilvl w:val="0"/>
                <w:numId w:val="40"/>
              </w:numPr>
              <w:ind w:left="284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D</w:t>
            </w:r>
            <w:r w:rsidR="00686B23" w:rsidRPr="00827002">
              <w:rPr>
                <w:sz w:val="20"/>
                <w:szCs w:val="20"/>
              </w:rPr>
              <w:t>evelop</w:t>
            </w:r>
            <w:r w:rsidRPr="00827002">
              <w:rPr>
                <w:sz w:val="20"/>
                <w:szCs w:val="20"/>
              </w:rPr>
              <w:t>s</w:t>
            </w:r>
            <w:r w:rsidR="00686B23" w:rsidRPr="00827002">
              <w:rPr>
                <w:sz w:val="20"/>
                <w:szCs w:val="20"/>
              </w:rPr>
              <w:t xml:space="preserve">  student understanding of the research culture and research skills </w:t>
            </w:r>
            <w:r w:rsidRPr="00827002">
              <w:rPr>
                <w:sz w:val="20"/>
                <w:szCs w:val="20"/>
              </w:rPr>
              <w:t>of</w:t>
            </w:r>
            <w:r w:rsidR="00686B23" w:rsidRPr="00827002">
              <w:rPr>
                <w:sz w:val="20"/>
                <w:szCs w:val="20"/>
              </w:rPr>
              <w:t xml:space="preserve"> the discipline</w:t>
            </w:r>
          </w:p>
          <w:p w:rsidR="00D557AC" w:rsidRDefault="00D557AC" w:rsidP="00196DA1">
            <w:pPr>
              <w:ind w:left="284" w:hanging="284"/>
              <w:rPr>
                <w:sz w:val="20"/>
                <w:szCs w:val="20"/>
              </w:rPr>
            </w:pPr>
          </w:p>
          <w:p w:rsidR="00D557AC" w:rsidRDefault="00D557AC" w:rsidP="00196DA1">
            <w:pPr>
              <w:ind w:left="284" w:hanging="284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C" w:rsidRPr="00827002" w:rsidRDefault="00D557AC" w:rsidP="00BB6B69">
            <w:pPr>
              <w:pStyle w:val="ListParagraph"/>
              <w:numPr>
                <w:ilvl w:val="0"/>
                <w:numId w:val="41"/>
              </w:numPr>
              <w:ind w:left="227" w:hanging="141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  <w:r w:rsidRPr="00827002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U</w:t>
            </w: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se of </w:t>
            </w:r>
            <w:r w:rsidR="00536DD0"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 xml:space="preserve">current </w:t>
            </w: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disciplinary research in curriculum and teaching activities</w:t>
            </w:r>
          </w:p>
          <w:p w:rsidR="00D557AC" w:rsidRPr="00827002" w:rsidRDefault="00D557AC" w:rsidP="00BB6B69">
            <w:pPr>
              <w:pStyle w:val="ListParagraph"/>
              <w:numPr>
                <w:ilvl w:val="0"/>
                <w:numId w:val="41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Peer review of unit content by expert external to the university and confirmed by </w:t>
            </w:r>
            <w:r w:rsidR="00536DD0" w:rsidRPr="00827002">
              <w:rPr>
                <w:sz w:val="20"/>
                <w:szCs w:val="20"/>
              </w:rPr>
              <w:t>u</w:t>
            </w:r>
            <w:r w:rsidRPr="00827002">
              <w:rPr>
                <w:sz w:val="20"/>
                <w:szCs w:val="20"/>
              </w:rPr>
              <w:t>nit/</w:t>
            </w:r>
            <w:r w:rsidR="00536DD0" w:rsidRPr="00827002">
              <w:rPr>
                <w:sz w:val="20"/>
                <w:szCs w:val="20"/>
              </w:rPr>
              <w:t>c</w:t>
            </w:r>
            <w:r w:rsidRPr="00827002">
              <w:rPr>
                <w:sz w:val="20"/>
                <w:szCs w:val="20"/>
              </w:rPr>
              <w:t>ourse coordinator</w:t>
            </w:r>
          </w:p>
          <w:p w:rsidR="00D557AC" w:rsidRPr="00827002" w:rsidRDefault="00D55E46" w:rsidP="00BB6B69">
            <w:pPr>
              <w:pStyle w:val="ListParagraph"/>
              <w:numPr>
                <w:ilvl w:val="0"/>
                <w:numId w:val="41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Successful s</w:t>
            </w:r>
            <w:r w:rsidR="0014429D" w:rsidRPr="00827002">
              <w:rPr>
                <w:sz w:val="20"/>
                <w:szCs w:val="20"/>
              </w:rPr>
              <w:t>upervision of post</w:t>
            </w:r>
            <w:r w:rsidR="00E03653" w:rsidRPr="00827002">
              <w:rPr>
                <w:sz w:val="20"/>
                <w:szCs w:val="20"/>
              </w:rPr>
              <w:t>graduate students to completion</w:t>
            </w:r>
          </w:p>
          <w:p w:rsidR="001E2D8D" w:rsidRPr="00827002" w:rsidRDefault="00536DD0" w:rsidP="00BB6B69">
            <w:pPr>
              <w:pStyle w:val="ListParagraph"/>
              <w:numPr>
                <w:ilvl w:val="0"/>
                <w:numId w:val="41"/>
              </w:numPr>
              <w:ind w:left="227" w:hanging="141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Develops learning activities/unit/course work that supports student engagement in research</w:t>
            </w:r>
          </w:p>
          <w:p w:rsidR="00536DD0" w:rsidRPr="00827002" w:rsidRDefault="00536DD0" w:rsidP="00BB6B69">
            <w:pPr>
              <w:pStyle w:val="ListParagraph"/>
              <w:numPr>
                <w:ilvl w:val="0"/>
                <w:numId w:val="41"/>
              </w:numPr>
              <w:ind w:left="227" w:hanging="141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Develops student understanding of the research culture and research skills of the discipline</w:t>
            </w:r>
          </w:p>
          <w:p w:rsidR="001E2D8D" w:rsidRPr="00C25168" w:rsidRDefault="001E2D8D" w:rsidP="00BB6B69">
            <w:pPr>
              <w:pStyle w:val="NoSpacing"/>
              <w:numPr>
                <w:ilvl w:val="0"/>
                <w:numId w:val="41"/>
              </w:numPr>
              <w:ind w:left="227" w:hanging="141"/>
              <w:rPr>
                <w:b/>
                <w:sz w:val="20"/>
                <w:szCs w:val="20"/>
                <w:lang w:val="en" w:eastAsia="en-AU"/>
              </w:rPr>
            </w:pPr>
            <w:r w:rsidRPr="00C25168">
              <w:rPr>
                <w:b/>
                <w:sz w:val="20"/>
                <w:szCs w:val="20"/>
                <w:lang w:val="en" w:eastAsia="en-AU"/>
              </w:rPr>
              <w:t>Contribution to the development of curriculum incorporating recent research across a unit/course/program</w:t>
            </w:r>
          </w:p>
          <w:p w:rsidR="001E2D8D" w:rsidRPr="00536DD0" w:rsidRDefault="001E2D8D" w:rsidP="00827002">
            <w:pPr>
              <w:ind w:left="227" w:hanging="141"/>
              <w:rPr>
                <w:b/>
                <w:sz w:val="20"/>
                <w:szCs w:val="20"/>
              </w:rPr>
            </w:pPr>
          </w:p>
          <w:p w:rsidR="00D557AC" w:rsidRDefault="00D557AC" w:rsidP="00E03653">
            <w:pPr>
              <w:ind w:left="284" w:hanging="142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9" w:rsidRPr="00C25168" w:rsidRDefault="00816059" w:rsidP="00816059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C251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B and </w:t>
            </w:r>
          </w:p>
          <w:p w:rsidR="00816059" w:rsidRPr="00C25168" w:rsidRDefault="00816059" w:rsidP="00196DA1">
            <w:pPr>
              <w:ind w:left="284" w:hanging="284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:rsidR="000A109E" w:rsidRPr="00827002" w:rsidRDefault="000A109E" w:rsidP="00BB6B69">
            <w:pPr>
              <w:pStyle w:val="ListParagraph"/>
              <w:numPr>
                <w:ilvl w:val="0"/>
                <w:numId w:val="42"/>
              </w:numPr>
              <w:ind w:left="171" w:hanging="142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 xml:space="preserve">Leadership at a university level, in the development of curriculum that incorporates or engages students in disciplinary research </w:t>
            </w:r>
          </w:p>
          <w:p w:rsidR="00D557AC" w:rsidRPr="00C25168" w:rsidRDefault="00D557AC" w:rsidP="00BB6B69">
            <w:pPr>
              <w:pStyle w:val="NoSpacing"/>
              <w:numPr>
                <w:ilvl w:val="0"/>
                <w:numId w:val="42"/>
              </w:numPr>
              <w:ind w:left="171" w:hanging="142"/>
              <w:rPr>
                <w:sz w:val="20"/>
                <w:szCs w:val="20"/>
              </w:rPr>
            </w:pPr>
            <w:r w:rsidRPr="00C25168">
              <w:rPr>
                <w:sz w:val="20"/>
                <w:szCs w:val="20"/>
              </w:rPr>
              <w:t xml:space="preserve">Peer </w:t>
            </w:r>
            <w:r w:rsidR="0014429D" w:rsidRPr="00C25168">
              <w:rPr>
                <w:sz w:val="20"/>
                <w:szCs w:val="20"/>
              </w:rPr>
              <w:t>review</w:t>
            </w:r>
            <w:r w:rsidRPr="00C25168">
              <w:rPr>
                <w:sz w:val="20"/>
                <w:szCs w:val="20"/>
              </w:rPr>
              <w:t xml:space="preserve"> of teaching materials </w:t>
            </w:r>
            <w:r w:rsidR="0014429D" w:rsidRPr="00C25168">
              <w:rPr>
                <w:sz w:val="20"/>
                <w:szCs w:val="20"/>
              </w:rPr>
              <w:t>that demonstrate</w:t>
            </w:r>
            <w:r w:rsidR="00E03653" w:rsidRPr="00C25168">
              <w:rPr>
                <w:sz w:val="20"/>
                <w:szCs w:val="20"/>
              </w:rPr>
              <w:t xml:space="preserve"> </w:t>
            </w:r>
            <w:r w:rsidRPr="00C25168">
              <w:rPr>
                <w:sz w:val="20"/>
                <w:szCs w:val="20"/>
              </w:rPr>
              <w:t>engagement with the teaching/research nexus</w:t>
            </w:r>
            <w:r w:rsidR="004D5E4B" w:rsidRPr="00C25168">
              <w:rPr>
                <w:sz w:val="20"/>
                <w:szCs w:val="20"/>
              </w:rPr>
              <w:t xml:space="preserve"> </w:t>
            </w:r>
          </w:p>
          <w:p w:rsidR="00E03653" w:rsidRPr="00827002" w:rsidRDefault="00D557AC" w:rsidP="00BB6B69">
            <w:pPr>
              <w:pStyle w:val="ListParagraph"/>
              <w:numPr>
                <w:ilvl w:val="0"/>
                <w:numId w:val="42"/>
              </w:numPr>
              <w:ind w:left="171" w:hanging="142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S</w:t>
            </w:r>
            <w:r w:rsidR="002D2CE1" w:rsidRPr="00827002">
              <w:rPr>
                <w:b/>
                <w:sz w:val="20"/>
                <w:szCs w:val="20"/>
              </w:rPr>
              <w:t>uccessful s</w:t>
            </w:r>
            <w:r w:rsidR="0014429D" w:rsidRPr="00827002">
              <w:rPr>
                <w:b/>
                <w:sz w:val="20"/>
                <w:szCs w:val="20"/>
              </w:rPr>
              <w:t>upervision of post</w:t>
            </w:r>
            <w:r w:rsidR="002D2CE1" w:rsidRPr="00827002">
              <w:rPr>
                <w:b/>
                <w:sz w:val="20"/>
                <w:szCs w:val="20"/>
              </w:rPr>
              <w:t xml:space="preserve">graduate students to completion </w:t>
            </w:r>
          </w:p>
          <w:p w:rsidR="00D557AC" w:rsidRPr="00827002" w:rsidRDefault="004D0CCC" w:rsidP="00BB6B69">
            <w:pPr>
              <w:pStyle w:val="ListParagraph"/>
              <w:numPr>
                <w:ilvl w:val="0"/>
                <w:numId w:val="42"/>
              </w:numPr>
              <w:ind w:left="171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I</w:t>
            </w:r>
            <w:r w:rsidR="00D557AC" w:rsidRPr="00827002">
              <w:rPr>
                <w:sz w:val="20"/>
                <w:szCs w:val="20"/>
              </w:rPr>
              <w:t xml:space="preserve">nvitations to contribute to disciplinary teaching in other </w:t>
            </w:r>
            <w:r w:rsidR="002306DC" w:rsidRPr="00827002">
              <w:rPr>
                <w:sz w:val="20"/>
                <w:szCs w:val="20"/>
              </w:rPr>
              <w:t>u</w:t>
            </w:r>
            <w:r w:rsidR="00D557AC" w:rsidRPr="00827002">
              <w:rPr>
                <w:sz w:val="20"/>
                <w:szCs w:val="20"/>
              </w:rPr>
              <w:t>nit</w:t>
            </w:r>
            <w:r w:rsidR="002306DC" w:rsidRPr="00827002">
              <w:rPr>
                <w:sz w:val="20"/>
                <w:szCs w:val="20"/>
              </w:rPr>
              <w:t>s,</w:t>
            </w:r>
            <w:r w:rsidR="00E03653" w:rsidRPr="00827002">
              <w:rPr>
                <w:sz w:val="20"/>
                <w:szCs w:val="20"/>
              </w:rPr>
              <w:t xml:space="preserve"> </w:t>
            </w:r>
            <w:r w:rsidR="002306DC" w:rsidRPr="00827002">
              <w:rPr>
                <w:sz w:val="20"/>
                <w:szCs w:val="20"/>
              </w:rPr>
              <w:t>c</w:t>
            </w:r>
            <w:r w:rsidR="00D557AC" w:rsidRPr="00827002">
              <w:rPr>
                <w:sz w:val="20"/>
                <w:szCs w:val="20"/>
              </w:rPr>
              <w:t>ourses or universities</w:t>
            </w:r>
          </w:p>
          <w:p w:rsidR="00D557AC" w:rsidRPr="00827002" w:rsidRDefault="0014429D" w:rsidP="00BB6B69">
            <w:pPr>
              <w:pStyle w:val="ListParagraph"/>
              <w:numPr>
                <w:ilvl w:val="0"/>
                <w:numId w:val="42"/>
              </w:numPr>
              <w:ind w:left="171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Leadership role</w:t>
            </w:r>
            <w:r w:rsidR="00D557AC" w:rsidRPr="00827002">
              <w:rPr>
                <w:sz w:val="20"/>
                <w:szCs w:val="20"/>
              </w:rPr>
              <w:t>/involvement in committees within university and nationally</w:t>
            </w:r>
          </w:p>
          <w:p w:rsidR="00D557AC" w:rsidRPr="00827002" w:rsidRDefault="00D557AC" w:rsidP="00BB6B69">
            <w:pPr>
              <w:pStyle w:val="ListParagraph"/>
              <w:numPr>
                <w:ilvl w:val="0"/>
                <w:numId w:val="42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val="en" w:eastAsia="en-AU"/>
              </w:rPr>
            </w:pPr>
            <w:r w:rsidRPr="00827002">
              <w:rPr>
                <w:rFonts w:eastAsia="Times New Roman" w:cstheme="minorHAnsi"/>
                <w:sz w:val="20"/>
                <w:szCs w:val="20"/>
                <w:lang w:val="en" w:eastAsia="en-AU"/>
              </w:rPr>
              <w:t>Coordination of higher degree programs</w:t>
            </w:r>
          </w:p>
          <w:p w:rsidR="00686B23" w:rsidRPr="00827002" w:rsidRDefault="00686B23" w:rsidP="00BB6B69">
            <w:pPr>
              <w:pStyle w:val="ListParagraph"/>
              <w:numPr>
                <w:ilvl w:val="0"/>
                <w:numId w:val="42"/>
              </w:numPr>
              <w:ind w:left="171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Initiatives involving students in</w:t>
            </w:r>
            <w:r w:rsidR="0019613C" w:rsidRPr="00827002">
              <w:rPr>
                <w:sz w:val="20"/>
                <w:szCs w:val="20"/>
              </w:rPr>
              <w:t xml:space="preserve"> pedago</w:t>
            </w:r>
            <w:r w:rsidR="00E03653" w:rsidRPr="00827002">
              <w:rPr>
                <w:sz w:val="20"/>
                <w:szCs w:val="20"/>
              </w:rPr>
              <w:t>gi</w:t>
            </w:r>
            <w:r w:rsidR="0019613C" w:rsidRPr="00827002">
              <w:rPr>
                <w:sz w:val="20"/>
                <w:szCs w:val="20"/>
              </w:rPr>
              <w:t>cally sound</w:t>
            </w:r>
            <w:r w:rsidRPr="00827002">
              <w:rPr>
                <w:sz w:val="20"/>
                <w:szCs w:val="20"/>
              </w:rPr>
              <w:t xml:space="preserve"> re</w:t>
            </w:r>
            <w:r w:rsidR="00E03653" w:rsidRPr="00827002">
              <w:rPr>
                <w:sz w:val="20"/>
                <w:szCs w:val="20"/>
              </w:rPr>
              <w:t xml:space="preserve">search programs or </w:t>
            </w:r>
            <w:r w:rsidR="0014429D" w:rsidRPr="00827002">
              <w:rPr>
                <w:sz w:val="20"/>
                <w:szCs w:val="20"/>
              </w:rPr>
              <w:t>projects</w:t>
            </w:r>
          </w:p>
          <w:p w:rsidR="00D557AC" w:rsidRPr="00C25168" w:rsidRDefault="00D557AC" w:rsidP="00196DA1">
            <w:pPr>
              <w:ind w:left="284" w:hanging="284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9" w:rsidRPr="00C25168" w:rsidRDefault="00816059" w:rsidP="00816059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C251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C and </w:t>
            </w:r>
          </w:p>
          <w:p w:rsidR="00816059" w:rsidRPr="00C25168" w:rsidRDefault="00816059" w:rsidP="00816059"/>
          <w:p w:rsidR="00D557AC" w:rsidRPr="00C25168" w:rsidRDefault="00D557AC" w:rsidP="00196DA1">
            <w:pPr>
              <w:ind w:left="284" w:hanging="284"/>
              <w:rPr>
                <w:sz w:val="20"/>
                <w:szCs w:val="20"/>
              </w:rPr>
            </w:pPr>
          </w:p>
          <w:p w:rsidR="00D557AC" w:rsidRPr="00827002" w:rsidRDefault="00D557AC" w:rsidP="00BB6B69">
            <w:pPr>
              <w:pStyle w:val="ListParagraph"/>
              <w:numPr>
                <w:ilvl w:val="0"/>
                <w:numId w:val="43"/>
              </w:numPr>
              <w:ind w:left="114" w:hanging="114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  <w:r w:rsidRPr="00827002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t>Coordination of higher degree programs</w:t>
            </w:r>
          </w:p>
          <w:p w:rsidR="00D557AC" w:rsidRPr="00827002" w:rsidRDefault="00DF5369" w:rsidP="00BB6B69">
            <w:pPr>
              <w:pStyle w:val="ListParagraph"/>
              <w:numPr>
                <w:ilvl w:val="0"/>
                <w:numId w:val="43"/>
              </w:numPr>
              <w:ind w:left="114" w:hanging="114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I</w:t>
            </w:r>
            <w:r w:rsidR="00D557AC" w:rsidRPr="00827002">
              <w:rPr>
                <w:sz w:val="20"/>
                <w:szCs w:val="20"/>
              </w:rPr>
              <w:t xml:space="preserve">nvitations to contribute to </w:t>
            </w:r>
            <w:r w:rsidR="0014429D" w:rsidRPr="00827002">
              <w:rPr>
                <w:sz w:val="20"/>
                <w:szCs w:val="20"/>
              </w:rPr>
              <w:t>disciplinary teaching in other u</w:t>
            </w:r>
            <w:r w:rsidR="00D557AC" w:rsidRPr="00827002">
              <w:rPr>
                <w:sz w:val="20"/>
                <w:szCs w:val="20"/>
              </w:rPr>
              <w:t>nit</w:t>
            </w:r>
            <w:r w:rsidR="0014429D" w:rsidRPr="00827002">
              <w:rPr>
                <w:sz w:val="20"/>
                <w:szCs w:val="20"/>
              </w:rPr>
              <w:t>s/c</w:t>
            </w:r>
            <w:r w:rsidR="00D557AC" w:rsidRPr="00827002">
              <w:rPr>
                <w:sz w:val="20"/>
                <w:szCs w:val="20"/>
              </w:rPr>
              <w:t>ourses or universities</w:t>
            </w:r>
          </w:p>
          <w:p w:rsidR="00D557AC" w:rsidRPr="00827002" w:rsidRDefault="0014429D" w:rsidP="00BB6B69">
            <w:pPr>
              <w:pStyle w:val="ListParagraph"/>
              <w:numPr>
                <w:ilvl w:val="0"/>
                <w:numId w:val="43"/>
              </w:numPr>
              <w:ind w:left="114" w:hanging="114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Leadership role</w:t>
            </w:r>
            <w:r w:rsidR="00D557AC" w:rsidRPr="00827002">
              <w:rPr>
                <w:sz w:val="20"/>
                <w:szCs w:val="20"/>
              </w:rPr>
              <w:t>/involvement in committees within university,</w:t>
            </w:r>
            <w:r w:rsidRPr="00827002">
              <w:rPr>
                <w:sz w:val="20"/>
                <w:szCs w:val="20"/>
              </w:rPr>
              <w:t xml:space="preserve"> nationally and internationally</w:t>
            </w:r>
          </w:p>
          <w:p w:rsidR="00686B23" w:rsidRPr="00C25168" w:rsidRDefault="00686B23" w:rsidP="00BB6B69">
            <w:pPr>
              <w:pStyle w:val="ListParagraph"/>
              <w:numPr>
                <w:ilvl w:val="0"/>
                <w:numId w:val="43"/>
              </w:numPr>
              <w:ind w:left="114" w:hanging="114"/>
            </w:pPr>
            <w:r w:rsidRPr="00827002">
              <w:rPr>
                <w:b/>
                <w:sz w:val="20"/>
                <w:szCs w:val="20"/>
              </w:rPr>
              <w:t>Initiatives involvin</w:t>
            </w:r>
            <w:r w:rsidR="0014429D" w:rsidRPr="00827002">
              <w:rPr>
                <w:b/>
                <w:sz w:val="20"/>
                <w:szCs w:val="20"/>
              </w:rPr>
              <w:t>g students in research programs</w:t>
            </w:r>
            <w:r w:rsidR="00DF5369" w:rsidRPr="00827002">
              <w:rPr>
                <w:b/>
                <w:sz w:val="20"/>
                <w:szCs w:val="20"/>
              </w:rPr>
              <w:t>/</w:t>
            </w:r>
            <w:r w:rsidRPr="00827002">
              <w:rPr>
                <w:b/>
                <w:sz w:val="20"/>
                <w:szCs w:val="20"/>
              </w:rPr>
              <w:t>projects</w:t>
            </w:r>
          </w:p>
          <w:p w:rsidR="00686B23" w:rsidRPr="00C25168" w:rsidRDefault="00686B23" w:rsidP="00196DA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C" w:rsidRPr="00DE6904" w:rsidRDefault="00D557AC" w:rsidP="001C05D7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D557AC" w:rsidRPr="002865B3" w:rsidRDefault="00D557AC" w:rsidP="001C05D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5D26F6" w:rsidRPr="00827002" w:rsidRDefault="00DF5369" w:rsidP="00BB6B69">
            <w:pPr>
              <w:pStyle w:val="ListParagraph"/>
              <w:numPr>
                <w:ilvl w:val="0"/>
                <w:numId w:val="44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>Establishes</w:t>
            </w:r>
            <w:r w:rsidR="00D557AC" w:rsidRPr="00827002">
              <w:rPr>
                <w:rFonts w:cstheme="minorHAnsi"/>
                <w:b/>
                <w:sz w:val="20"/>
                <w:szCs w:val="20"/>
              </w:rPr>
              <w:t xml:space="preserve"> effective organisational policies and/or strategies in </w:t>
            </w:r>
            <w:r w:rsidR="005D26F6" w:rsidRPr="00827002">
              <w:rPr>
                <w:rFonts w:cstheme="minorHAnsi"/>
                <w:b/>
                <w:sz w:val="20"/>
                <w:szCs w:val="20"/>
              </w:rPr>
              <w:t>curriculum development using current discipline based research</w:t>
            </w:r>
          </w:p>
          <w:p w:rsidR="002D2CE1" w:rsidRPr="00827002" w:rsidRDefault="002D2CE1" w:rsidP="00BB6B69">
            <w:pPr>
              <w:pStyle w:val="ListParagraph"/>
              <w:numPr>
                <w:ilvl w:val="0"/>
                <w:numId w:val="44"/>
              </w:numPr>
              <w:ind w:left="200" w:hanging="142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Leadership in the development of curriculum</w:t>
            </w:r>
            <w:r w:rsidR="001E2D8D" w:rsidRPr="00827002">
              <w:rPr>
                <w:b/>
                <w:sz w:val="20"/>
                <w:szCs w:val="20"/>
              </w:rPr>
              <w:t xml:space="preserve">/discipline </w:t>
            </w:r>
            <w:r w:rsidRPr="00827002">
              <w:rPr>
                <w:b/>
                <w:sz w:val="20"/>
                <w:szCs w:val="20"/>
              </w:rPr>
              <w:t xml:space="preserve"> within the relevant discipline at university and/or (inter)national level</w:t>
            </w:r>
          </w:p>
          <w:p w:rsidR="002D2CE1" w:rsidRPr="00827002" w:rsidRDefault="00DF5369" w:rsidP="00BB6B69">
            <w:pPr>
              <w:pStyle w:val="ListParagraph"/>
              <w:numPr>
                <w:ilvl w:val="0"/>
                <w:numId w:val="44"/>
              </w:numPr>
              <w:ind w:left="200" w:hanging="142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Membership on s</w:t>
            </w:r>
            <w:r w:rsidR="002D2CE1" w:rsidRPr="00827002">
              <w:rPr>
                <w:rFonts w:cstheme="minorHAnsi"/>
                <w:sz w:val="20"/>
                <w:szCs w:val="20"/>
              </w:rPr>
              <w:t>chool/disciplinary review and advisory commi</w:t>
            </w:r>
            <w:r w:rsidRPr="00827002">
              <w:rPr>
                <w:rFonts w:cstheme="minorHAnsi"/>
                <w:sz w:val="20"/>
                <w:szCs w:val="20"/>
              </w:rPr>
              <w:t>ttees in university and sector</w:t>
            </w:r>
          </w:p>
          <w:p w:rsidR="00686B23" w:rsidRPr="00827002" w:rsidRDefault="00DF5369" w:rsidP="00BB6B69">
            <w:pPr>
              <w:pStyle w:val="ListParagraph"/>
              <w:numPr>
                <w:ilvl w:val="0"/>
                <w:numId w:val="44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Sustained leadership in i</w:t>
            </w:r>
            <w:r w:rsidR="00686B23" w:rsidRPr="00827002">
              <w:rPr>
                <w:b/>
                <w:sz w:val="20"/>
                <w:szCs w:val="20"/>
              </w:rPr>
              <w:t xml:space="preserve">nitiatives involving students in </w:t>
            </w:r>
            <w:r w:rsidR="0019613C" w:rsidRPr="00827002">
              <w:rPr>
                <w:b/>
                <w:sz w:val="20"/>
                <w:szCs w:val="20"/>
              </w:rPr>
              <w:t xml:space="preserve">pedagogically sound </w:t>
            </w:r>
            <w:r w:rsidR="00686B23" w:rsidRPr="00827002">
              <w:rPr>
                <w:b/>
                <w:sz w:val="20"/>
                <w:szCs w:val="20"/>
              </w:rPr>
              <w:t>research programs</w:t>
            </w:r>
            <w:r w:rsidRPr="00827002">
              <w:rPr>
                <w:b/>
                <w:sz w:val="20"/>
                <w:szCs w:val="20"/>
              </w:rPr>
              <w:t>/</w:t>
            </w:r>
            <w:r w:rsidR="00686B23" w:rsidRPr="00827002">
              <w:rPr>
                <w:b/>
                <w:sz w:val="20"/>
                <w:szCs w:val="20"/>
              </w:rPr>
              <w:t>projects</w:t>
            </w:r>
          </w:p>
          <w:p w:rsidR="00D557AC" w:rsidRPr="0078584B" w:rsidRDefault="00D557AC" w:rsidP="001C05D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57AC" w:rsidTr="00350B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7AC" w:rsidRPr="00FA5003" w:rsidRDefault="00D557AC" w:rsidP="00196DA1">
            <w:pPr>
              <w:ind w:left="284" w:hanging="284"/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</w:pPr>
            <w:r w:rsidRPr="00FA5003">
              <w:rPr>
                <w:rFonts w:eastAsia="Times New Roman" w:cstheme="minorHAnsi"/>
                <w:b/>
                <w:sz w:val="20"/>
                <w:szCs w:val="20"/>
                <w:lang w:val="en" w:eastAsia="en-AU"/>
              </w:rPr>
              <w:lastRenderedPageBreak/>
              <w:t xml:space="preserve">Indicative Evidence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7AC" w:rsidRDefault="00D557AC" w:rsidP="00196DA1">
            <w:pPr>
              <w:ind w:left="284" w:hanging="284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7AC" w:rsidRDefault="00D557AC" w:rsidP="00196DA1">
            <w:pPr>
              <w:ind w:left="284" w:hanging="284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7AC" w:rsidRPr="00CB4A10" w:rsidRDefault="00D557AC" w:rsidP="00196DA1">
            <w:pPr>
              <w:ind w:left="284" w:hanging="284"/>
              <w:rPr>
                <w:u w:val="singl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57AC" w:rsidRPr="00CC48C1" w:rsidRDefault="00D557AC" w:rsidP="001C05D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74B" w:rsidTr="005412E3">
        <w:tc>
          <w:tcPr>
            <w:tcW w:w="13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3" w:rsidRPr="00827002" w:rsidRDefault="0024674B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Excerpts from </w:t>
            </w:r>
            <w:r w:rsidR="00C87353" w:rsidRPr="00827002">
              <w:rPr>
                <w:sz w:val="20"/>
                <w:szCs w:val="20"/>
              </w:rPr>
              <w:t>u</w:t>
            </w:r>
            <w:r w:rsidRPr="00827002">
              <w:rPr>
                <w:sz w:val="20"/>
                <w:szCs w:val="20"/>
              </w:rPr>
              <w:t>nit/</w:t>
            </w:r>
            <w:r w:rsidR="00C87353" w:rsidRPr="00827002">
              <w:rPr>
                <w:sz w:val="20"/>
                <w:szCs w:val="20"/>
              </w:rPr>
              <w:t>c</w:t>
            </w:r>
            <w:r w:rsidRPr="00827002">
              <w:rPr>
                <w:sz w:val="20"/>
                <w:szCs w:val="20"/>
              </w:rPr>
              <w:t>ourse materials demonstrating the incorporation of current disciplinary research</w:t>
            </w:r>
            <w:r w:rsidR="00C87353" w:rsidRPr="00827002">
              <w:rPr>
                <w:sz w:val="20"/>
                <w:szCs w:val="20"/>
              </w:rPr>
              <w:t xml:space="preserve"> or the inclusion of research orientated tasks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Student surveys</w:t>
            </w:r>
            <w:r w:rsidR="00C87353" w:rsidRPr="00827002">
              <w:rPr>
                <w:sz w:val="20"/>
                <w:szCs w:val="20"/>
              </w:rPr>
              <w:t xml:space="preserve"> and </w:t>
            </w:r>
            <w:r w:rsidRPr="00827002">
              <w:rPr>
                <w:sz w:val="20"/>
                <w:szCs w:val="20"/>
              </w:rPr>
              <w:t>feedback</w:t>
            </w:r>
          </w:p>
          <w:p w:rsidR="00686B23" w:rsidRPr="00827002" w:rsidRDefault="00686B23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Student particip</w:t>
            </w:r>
            <w:r w:rsidR="00C87353" w:rsidRPr="00827002">
              <w:rPr>
                <w:sz w:val="20"/>
                <w:szCs w:val="20"/>
              </w:rPr>
              <w:t xml:space="preserve">ation in conferences, presentation of papers and/or </w:t>
            </w:r>
            <w:r w:rsidRPr="00827002">
              <w:rPr>
                <w:sz w:val="20"/>
                <w:szCs w:val="20"/>
              </w:rPr>
              <w:t xml:space="preserve">publishing </w:t>
            </w:r>
          </w:p>
          <w:p w:rsidR="00686B23" w:rsidRPr="00827002" w:rsidRDefault="00686B23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Number of students progressing to research degrees</w:t>
            </w:r>
          </w:p>
          <w:p w:rsidR="00C87353" w:rsidRPr="00827002" w:rsidRDefault="00E03653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Number of postgraduate student</w:t>
            </w:r>
            <w:r w:rsidR="00AD69D7" w:rsidRPr="00827002">
              <w:rPr>
                <w:rFonts w:cstheme="minorHAnsi"/>
                <w:sz w:val="20"/>
                <w:szCs w:val="20"/>
              </w:rPr>
              <w:t>s</w:t>
            </w:r>
            <w:r w:rsidRPr="00827002">
              <w:rPr>
                <w:rFonts w:cstheme="minorHAnsi"/>
                <w:sz w:val="20"/>
                <w:szCs w:val="20"/>
              </w:rPr>
              <w:t xml:space="preserve"> supervised to completion, </w:t>
            </w:r>
            <w:r w:rsidR="00C87353" w:rsidRPr="00827002">
              <w:rPr>
                <w:rFonts w:cstheme="minorHAnsi"/>
                <w:sz w:val="20"/>
                <w:szCs w:val="20"/>
              </w:rPr>
              <w:t>grades and time to completion</w:t>
            </w:r>
          </w:p>
          <w:p w:rsidR="00C87353" w:rsidRPr="00827002" w:rsidRDefault="00C87353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Number of students in academic/research positions following graduation </w:t>
            </w:r>
          </w:p>
          <w:p w:rsidR="00686B23" w:rsidRPr="00827002" w:rsidRDefault="00686B23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Peer review </w:t>
            </w:r>
            <w:r w:rsidR="00C87353" w:rsidRPr="00827002">
              <w:rPr>
                <w:sz w:val="20"/>
                <w:szCs w:val="20"/>
              </w:rPr>
              <w:t>recognising role and contribution</w:t>
            </w:r>
          </w:p>
          <w:p w:rsidR="00686B23" w:rsidRPr="00827002" w:rsidRDefault="00686B23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Receipt of prizes or awards by students supervised </w:t>
            </w:r>
          </w:p>
          <w:p w:rsidR="00315FBD" w:rsidRPr="00827002" w:rsidRDefault="0024674B" w:rsidP="00BB6B69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Peer review </w:t>
            </w:r>
            <w:r w:rsidR="00315FBD"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>reports related to</w:t>
            </w:r>
            <w:r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teaching/curriculum materials</w:t>
            </w:r>
          </w:p>
          <w:p w:rsidR="0024674B" w:rsidRPr="00827002" w:rsidRDefault="00315FBD" w:rsidP="00BB6B69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>A</w:t>
            </w:r>
            <w:r w:rsidR="0024674B"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doption </w:t>
            </w:r>
            <w:r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of teaching/curriculum materials </w:t>
            </w:r>
            <w:r w:rsidR="0024674B" w:rsidRPr="0082700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by others </w:t>
            </w:r>
          </w:p>
          <w:p w:rsidR="0024674B" w:rsidRPr="00827002" w:rsidRDefault="00315FBD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Letters of</w:t>
            </w:r>
            <w:r w:rsidR="0024674B" w:rsidRPr="00827002">
              <w:rPr>
                <w:sz w:val="20"/>
                <w:szCs w:val="20"/>
              </w:rPr>
              <w:t xml:space="preserve"> reference</w:t>
            </w:r>
            <w:r w:rsidRPr="00827002">
              <w:rPr>
                <w:sz w:val="20"/>
                <w:szCs w:val="20"/>
              </w:rPr>
              <w:t xml:space="preserve"> from peers or </w:t>
            </w:r>
            <w:r w:rsidR="0024674B" w:rsidRPr="00827002">
              <w:rPr>
                <w:sz w:val="20"/>
                <w:szCs w:val="20"/>
              </w:rPr>
              <w:t xml:space="preserve"> invitations indication standing in discipline 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Assessor reports</w:t>
            </w:r>
          </w:p>
          <w:p w:rsidR="0024674B" w:rsidRPr="00827002" w:rsidRDefault="0024674B" w:rsidP="00BB6B69">
            <w:pPr>
              <w:pStyle w:val="ListParagraph"/>
              <w:numPr>
                <w:ilvl w:val="0"/>
                <w:numId w:val="45"/>
              </w:num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27002">
              <w:rPr>
                <w:sz w:val="20"/>
                <w:szCs w:val="20"/>
              </w:rPr>
              <w:t>Details of leadership roles, duration, achievements</w:t>
            </w:r>
          </w:p>
          <w:p w:rsidR="0024674B" w:rsidRDefault="0024674B" w:rsidP="001C05D7">
            <w:pPr>
              <w:rPr>
                <w:rFonts w:cstheme="minorHAnsi"/>
                <w:sz w:val="20"/>
                <w:szCs w:val="20"/>
              </w:rPr>
            </w:pPr>
          </w:p>
          <w:p w:rsidR="00686B23" w:rsidRDefault="00686B23" w:rsidP="00E03653">
            <w:pPr>
              <w:ind w:left="284" w:hanging="142"/>
              <w:rPr>
                <w:rFonts w:cstheme="minorHAnsi"/>
                <w:sz w:val="20"/>
                <w:szCs w:val="20"/>
              </w:rPr>
            </w:pPr>
          </w:p>
        </w:tc>
      </w:tr>
    </w:tbl>
    <w:p w:rsidR="00797FD0" w:rsidRDefault="00C31AEF" w:rsidP="00700C86">
      <w:r w:rsidRPr="00C81F58">
        <w:rPr>
          <w:sz w:val="18"/>
          <w:szCs w:val="18"/>
        </w:rPr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Pr="00774EC8">
        <w:rPr>
          <w:b/>
          <w:sz w:val="18"/>
          <w:szCs w:val="18"/>
        </w:rPr>
        <w:t>Lecturer B</w:t>
      </w:r>
      <w:r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 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key signals to build a case for promotion where </w:t>
      </w:r>
      <w:r>
        <w:rPr>
          <w:sz w:val="18"/>
          <w:szCs w:val="18"/>
        </w:rPr>
        <w:t xml:space="preserve">the contribution is in Teaching. </w:t>
      </w:r>
      <w:r w:rsidRPr="00774EC8">
        <w:rPr>
          <w:sz w:val="18"/>
          <w:szCs w:val="18"/>
        </w:rPr>
        <w:t>The indicators not in bold are to illustrate other activities and evidence that can be used to demonstrate achievement</w:t>
      </w:r>
      <w:r>
        <w:rPr>
          <w:sz w:val="18"/>
          <w:szCs w:val="18"/>
        </w:rPr>
        <w:t>.</w:t>
      </w:r>
      <w:r>
        <w:t xml:space="preserve"> </w:t>
      </w:r>
      <w:r w:rsidR="00797FD0">
        <w:br w:type="page"/>
      </w:r>
    </w:p>
    <w:tbl>
      <w:tblPr>
        <w:tblStyle w:val="TableGrid"/>
        <w:tblW w:w="13040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700C86" w:rsidTr="00700C86">
        <w:trPr>
          <w:trHeight w:val="340"/>
        </w:trPr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00C86" w:rsidRPr="00700C86" w:rsidRDefault="00700C86" w:rsidP="00700C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00C86">
              <w:rPr>
                <w:b/>
                <w:color w:val="FFFFFF" w:themeColor="background1"/>
                <w:sz w:val="20"/>
                <w:szCs w:val="20"/>
              </w:rPr>
              <w:lastRenderedPageBreak/>
              <w:t>Criterion 5: Integration of scholarship, research and professional activities with teaching and in support of learning</w:t>
            </w:r>
          </w:p>
        </w:tc>
      </w:tr>
      <w:tr w:rsidR="00700C86" w:rsidTr="00700C86">
        <w:trPr>
          <w:trHeight w:val="340"/>
        </w:trPr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C86" w:rsidRPr="000223E8" w:rsidRDefault="00700C86" w:rsidP="000223E8">
            <w:pPr>
              <w:pStyle w:val="NoSpacing"/>
              <w:rPr>
                <w:sz w:val="20"/>
                <w:szCs w:val="20"/>
              </w:rPr>
            </w:pPr>
            <w:r w:rsidRPr="000223E8">
              <w:rPr>
                <w:sz w:val="20"/>
                <w:szCs w:val="20"/>
              </w:rPr>
              <w:t xml:space="preserve">3: Incorporation of professional, industry and work-based practice and experiences into teaching practice and the curriculum. </w:t>
            </w:r>
          </w:p>
        </w:tc>
      </w:tr>
      <w:tr w:rsidR="009B2D91" w:rsidTr="00700C86">
        <w:trPr>
          <w:trHeight w:val="34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D557AC" w:rsidTr="00700C86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230" w:rsidRDefault="00EE4230" w:rsidP="00196DA1">
            <w:pPr>
              <w:ind w:left="284" w:hanging="284"/>
              <w:rPr>
                <w:sz w:val="20"/>
                <w:szCs w:val="20"/>
              </w:rPr>
            </w:pPr>
          </w:p>
          <w:p w:rsidR="00D557AC" w:rsidRPr="00827002" w:rsidRDefault="00D557AC" w:rsidP="00BB6B69">
            <w:pPr>
              <w:pStyle w:val="ListParagraph"/>
              <w:numPr>
                <w:ilvl w:val="0"/>
                <w:numId w:val="46"/>
              </w:numPr>
              <w:ind w:left="142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Use of authentic case studies, integration of industry experience and/or partnerships </w:t>
            </w:r>
            <w:r w:rsidRPr="00700C86">
              <w:rPr>
                <w:rFonts w:cstheme="minorHAnsi"/>
                <w:sz w:val="20"/>
                <w:szCs w:val="20"/>
              </w:rPr>
              <w:t>in</w:t>
            </w:r>
            <w:r w:rsidRPr="00827002">
              <w:rPr>
                <w:sz w:val="20"/>
                <w:szCs w:val="20"/>
              </w:rPr>
              <w:t xml:space="preserve"> teaching</w:t>
            </w:r>
          </w:p>
          <w:p w:rsidR="00D557AC" w:rsidRPr="005E089F" w:rsidRDefault="00D557AC" w:rsidP="00196DA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CE1" w:rsidRDefault="002D2CE1" w:rsidP="00196DA1">
            <w:pPr>
              <w:ind w:left="284" w:hanging="284"/>
              <w:rPr>
                <w:sz w:val="20"/>
                <w:szCs w:val="20"/>
              </w:rPr>
            </w:pPr>
          </w:p>
          <w:p w:rsidR="00D557AC" w:rsidRPr="00827002" w:rsidRDefault="00D557AC" w:rsidP="00BB6B69">
            <w:pPr>
              <w:pStyle w:val="ListParagraph"/>
              <w:numPr>
                <w:ilvl w:val="0"/>
                <w:numId w:val="47"/>
              </w:numPr>
              <w:ind w:left="227" w:hanging="141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Use of authentic case studies, integration of industry experience and/or partnerships in teaching</w:t>
            </w:r>
          </w:p>
          <w:p w:rsidR="009F1187" w:rsidRDefault="009F1187" w:rsidP="00827002">
            <w:pPr>
              <w:ind w:left="227" w:hanging="141"/>
              <w:rPr>
                <w:sz w:val="20"/>
                <w:szCs w:val="20"/>
              </w:rPr>
            </w:pPr>
          </w:p>
          <w:p w:rsidR="009F1187" w:rsidRPr="00827002" w:rsidRDefault="009F1187" w:rsidP="00BB6B69">
            <w:pPr>
              <w:pStyle w:val="ListParagraph"/>
              <w:numPr>
                <w:ilvl w:val="0"/>
                <w:numId w:val="47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Understands and implements practices to ensure that industry experience and/or partnerships benefit student learning e.g.</w:t>
            </w:r>
          </w:p>
          <w:p w:rsidR="009F1187" w:rsidRPr="00331383" w:rsidRDefault="009F1187" w:rsidP="00BB6B69">
            <w:pPr>
              <w:pStyle w:val="ListParagraph"/>
              <w:numPr>
                <w:ilvl w:val="0"/>
                <w:numId w:val="7"/>
              </w:numPr>
              <w:ind w:left="511" w:hanging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Work-based programs have clear educational expectations</w:t>
            </w:r>
          </w:p>
          <w:p w:rsidR="009F1187" w:rsidRPr="00E215C2" w:rsidRDefault="00AD69D7" w:rsidP="00BB6B69">
            <w:pPr>
              <w:pStyle w:val="ListParagraph"/>
              <w:numPr>
                <w:ilvl w:val="0"/>
                <w:numId w:val="7"/>
              </w:numPr>
              <w:ind w:left="511" w:hanging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Induction and </w:t>
            </w:r>
            <w:r w:rsidR="009F1187" w:rsidRPr="00E215C2">
              <w:rPr>
                <w:sz w:val="18"/>
                <w:szCs w:val="18"/>
              </w:rPr>
              <w:t>preparation of students prior to their work-based experience</w:t>
            </w:r>
            <w:r>
              <w:rPr>
                <w:sz w:val="18"/>
                <w:szCs w:val="18"/>
              </w:rPr>
              <w:t xml:space="preserve"> is effective</w:t>
            </w:r>
          </w:p>
          <w:p w:rsidR="009F1187" w:rsidRDefault="00AD69D7" w:rsidP="00BB6B69">
            <w:pPr>
              <w:pStyle w:val="ListParagraph"/>
              <w:numPr>
                <w:ilvl w:val="0"/>
                <w:numId w:val="7"/>
              </w:numPr>
              <w:ind w:left="511" w:hanging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F1187" w:rsidRPr="00E215C2">
              <w:rPr>
                <w:sz w:val="18"/>
                <w:szCs w:val="18"/>
              </w:rPr>
              <w:t xml:space="preserve">tructured, critically reflective, self and peer learning processes </w:t>
            </w:r>
            <w:r>
              <w:rPr>
                <w:sz w:val="18"/>
                <w:szCs w:val="18"/>
              </w:rPr>
              <w:t xml:space="preserve">are established </w:t>
            </w:r>
            <w:r w:rsidR="009F1187" w:rsidRPr="00E215C2">
              <w:rPr>
                <w:sz w:val="18"/>
                <w:szCs w:val="18"/>
              </w:rPr>
              <w:t>for students during and after work-based learning placements</w:t>
            </w:r>
          </w:p>
          <w:p w:rsidR="009F1187" w:rsidRPr="00E215C2" w:rsidRDefault="009F1187" w:rsidP="009F1187">
            <w:pPr>
              <w:pStyle w:val="ListParagraph"/>
              <w:ind w:left="511"/>
              <w:rPr>
                <w:sz w:val="20"/>
                <w:szCs w:val="20"/>
              </w:rPr>
            </w:pPr>
          </w:p>
          <w:p w:rsidR="009F1187" w:rsidRPr="00827002" w:rsidRDefault="009F1187" w:rsidP="00BB6B69">
            <w:pPr>
              <w:pStyle w:val="ListParagraph"/>
              <w:numPr>
                <w:ilvl w:val="0"/>
                <w:numId w:val="48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Effective preparation and support of industry partners involved in work based practice and </w:t>
            </w:r>
            <w:r w:rsidR="001E2D8D" w:rsidRPr="00827002">
              <w:rPr>
                <w:sz w:val="20"/>
                <w:szCs w:val="20"/>
              </w:rPr>
              <w:t>supervision</w:t>
            </w:r>
            <w:r w:rsidRPr="00827002">
              <w:rPr>
                <w:sz w:val="20"/>
                <w:szCs w:val="20"/>
              </w:rPr>
              <w:t xml:space="preserve"> of students, </w:t>
            </w:r>
            <w:r w:rsidRPr="00827002">
              <w:rPr>
                <w:sz w:val="20"/>
                <w:szCs w:val="20"/>
              </w:rPr>
              <w:lastRenderedPageBreak/>
              <w:t xml:space="preserve">e.g. </w:t>
            </w:r>
          </w:p>
          <w:p w:rsidR="009F1187" w:rsidRPr="00E215C2" w:rsidRDefault="009F1187" w:rsidP="00BB6B69">
            <w:pPr>
              <w:pStyle w:val="ListParagraph"/>
              <w:numPr>
                <w:ilvl w:val="0"/>
                <w:numId w:val="6"/>
              </w:numPr>
              <w:ind w:left="511" w:hanging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Familiarises industry partners/</w:t>
            </w:r>
            <w:r w:rsidRPr="00E215C2">
              <w:rPr>
                <w:sz w:val="18"/>
                <w:szCs w:val="18"/>
              </w:rPr>
              <w:t>supervisory staff with students</w:t>
            </w:r>
            <w:r w:rsidR="00844B03">
              <w:rPr>
                <w:sz w:val="18"/>
                <w:szCs w:val="18"/>
              </w:rPr>
              <w:t>’</w:t>
            </w:r>
            <w:r w:rsidRPr="00E215C2">
              <w:rPr>
                <w:sz w:val="18"/>
                <w:szCs w:val="18"/>
              </w:rPr>
              <w:t xml:space="preserve"> prior learning</w:t>
            </w:r>
          </w:p>
          <w:p w:rsidR="009F1187" w:rsidRDefault="009F1187" w:rsidP="00BB6B69">
            <w:pPr>
              <w:pStyle w:val="ListParagraph"/>
              <w:numPr>
                <w:ilvl w:val="0"/>
                <w:numId w:val="6"/>
              </w:numPr>
              <w:ind w:left="511" w:hanging="151"/>
              <w:rPr>
                <w:sz w:val="18"/>
                <w:szCs w:val="18"/>
              </w:rPr>
            </w:pPr>
            <w:r w:rsidRPr="00153667">
              <w:rPr>
                <w:sz w:val="18"/>
                <w:szCs w:val="18"/>
              </w:rPr>
              <w:t xml:space="preserve">Provides induction/professional development for </w:t>
            </w:r>
            <w:r>
              <w:rPr>
                <w:sz w:val="18"/>
                <w:szCs w:val="18"/>
              </w:rPr>
              <w:t>industry partners/supervisory staff e.g. development of leadership capabilities</w:t>
            </w:r>
          </w:p>
          <w:p w:rsidR="009F1187" w:rsidRDefault="009F1187" w:rsidP="00BB6B69">
            <w:pPr>
              <w:pStyle w:val="ListParagraph"/>
              <w:numPr>
                <w:ilvl w:val="0"/>
                <w:numId w:val="6"/>
              </w:numPr>
              <w:ind w:left="511" w:hanging="151"/>
              <w:rPr>
                <w:sz w:val="18"/>
                <w:szCs w:val="18"/>
              </w:rPr>
            </w:pPr>
            <w:r w:rsidRPr="00E215C2">
              <w:rPr>
                <w:sz w:val="18"/>
                <w:szCs w:val="18"/>
              </w:rPr>
              <w:t xml:space="preserve">Includes all stakeholders in communication, development and innovation </w:t>
            </w:r>
          </w:p>
          <w:p w:rsidR="009F1187" w:rsidRPr="00946E30" w:rsidRDefault="009F1187" w:rsidP="009F1187">
            <w:pPr>
              <w:pStyle w:val="ListParagraph"/>
              <w:ind w:left="511"/>
              <w:rPr>
                <w:sz w:val="18"/>
                <w:szCs w:val="18"/>
              </w:rPr>
            </w:pPr>
          </w:p>
          <w:p w:rsidR="009F1187" w:rsidRPr="00827002" w:rsidRDefault="009F1187" w:rsidP="00BB6B69">
            <w:pPr>
              <w:pStyle w:val="ListParagraph"/>
              <w:numPr>
                <w:ilvl w:val="0"/>
                <w:numId w:val="48"/>
              </w:numPr>
              <w:ind w:left="227" w:hanging="141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Consults with industry to identify and align teaching and curriculum with desired graduate attributes, technical skills and knowledge</w:t>
            </w:r>
          </w:p>
          <w:p w:rsidR="009F1187" w:rsidRDefault="009F1187" w:rsidP="00127A09"/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059" w:rsidRPr="00DE6904" w:rsidRDefault="00816059" w:rsidP="00816059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lastRenderedPageBreak/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B and </w:t>
            </w:r>
          </w:p>
          <w:p w:rsidR="00816059" w:rsidRDefault="00816059" w:rsidP="00816059">
            <w:pPr>
              <w:rPr>
                <w:sz w:val="20"/>
                <w:szCs w:val="20"/>
              </w:rPr>
            </w:pPr>
          </w:p>
          <w:p w:rsidR="008D5E97" w:rsidRPr="008D5E97" w:rsidRDefault="00D557AC" w:rsidP="00BB6B69">
            <w:pPr>
              <w:pStyle w:val="NoSpacing"/>
              <w:numPr>
                <w:ilvl w:val="0"/>
                <w:numId w:val="49"/>
              </w:numPr>
              <w:ind w:left="171" w:hanging="142"/>
              <w:rPr>
                <w:b/>
              </w:rPr>
            </w:pPr>
            <w:r w:rsidRPr="008D5E97">
              <w:rPr>
                <w:b/>
              </w:rPr>
              <w:t xml:space="preserve">Coordination of discipline / program based </w:t>
            </w:r>
            <w:r w:rsidR="008D5E97" w:rsidRPr="008D5E97">
              <w:rPr>
                <w:b/>
              </w:rPr>
              <w:t>programs in work-based learning</w:t>
            </w:r>
          </w:p>
          <w:p w:rsidR="00AD69D7" w:rsidRPr="008D5E97" w:rsidRDefault="009F1187" w:rsidP="00BB6B69">
            <w:pPr>
              <w:pStyle w:val="NoSpacing"/>
              <w:numPr>
                <w:ilvl w:val="0"/>
                <w:numId w:val="49"/>
              </w:numPr>
              <w:ind w:left="171" w:hanging="142"/>
            </w:pPr>
            <w:r w:rsidRPr="00AD69D7">
              <w:t>Uses a variety of sources to monitor, evaluate and improve the integration of industry experience an</w:t>
            </w:r>
            <w:r w:rsidR="008D5E97">
              <w:t>d/or partnerships in teaching</w:t>
            </w:r>
          </w:p>
          <w:p w:rsidR="009F1187" w:rsidRPr="00827002" w:rsidRDefault="009F1187" w:rsidP="00BB6B69">
            <w:pPr>
              <w:pStyle w:val="ListParagraph"/>
              <w:numPr>
                <w:ilvl w:val="0"/>
                <w:numId w:val="49"/>
              </w:numPr>
              <w:ind w:left="171" w:hanging="142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Develops and maintains mature and robust relationships with industry partners/shows commitment to mutual benefit</w:t>
            </w:r>
          </w:p>
          <w:p w:rsidR="00240C17" w:rsidRPr="00827002" w:rsidRDefault="00240C17" w:rsidP="00BB6B69">
            <w:pPr>
              <w:pStyle w:val="ListParagraph"/>
              <w:numPr>
                <w:ilvl w:val="0"/>
                <w:numId w:val="49"/>
              </w:numPr>
              <w:ind w:left="171" w:hanging="142"/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Innovation in practice and assessment related to WIL e.g. use of technology to enhance placements</w:t>
            </w:r>
          </w:p>
          <w:p w:rsidR="00307026" w:rsidRPr="00127A09" w:rsidRDefault="00307026" w:rsidP="00AD69D7">
            <w:pPr>
              <w:spacing w:after="200" w:line="276" w:lineRule="auto"/>
              <w:ind w:left="313" w:hanging="313"/>
              <w:rPr>
                <w:b/>
                <w:sz w:val="20"/>
                <w:szCs w:val="20"/>
              </w:rPr>
            </w:pPr>
          </w:p>
          <w:p w:rsidR="00D557AC" w:rsidRPr="00EE2B62" w:rsidRDefault="00D557AC" w:rsidP="00127A0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059" w:rsidRPr="00DE6904" w:rsidRDefault="00816059" w:rsidP="00816059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C and </w:t>
            </w:r>
          </w:p>
          <w:p w:rsidR="00816059" w:rsidRDefault="00816059" w:rsidP="00196DA1">
            <w:pPr>
              <w:ind w:left="284" w:hanging="284"/>
              <w:rPr>
                <w:sz w:val="20"/>
                <w:szCs w:val="20"/>
              </w:rPr>
            </w:pPr>
          </w:p>
          <w:p w:rsidR="001E2D8D" w:rsidRPr="00827002" w:rsidRDefault="001E2D8D" w:rsidP="00BB6B69">
            <w:pPr>
              <w:pStyle w:val="ListParagraph"/>
              <w:numPr>
                <w:ilvl w:val="0"/>
                <w:numId w:val="50"/>
              </w:numPr>
              <w:ind w:left="114" w:hanging="114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 xml:space="preserve">Industry/ professional peer recognition </w:t>
            </w:r>
          </w:p>
          <w:p w:rsidR="00307026" w:rsidRPr="00827002" w:rsidRDefault="00307026" w:rsidP="00BB6B69">
            <w:pPr>
              <w:pStyle w:val="ListParagraph"/>
              <w:numPr>
                <w:ilvl w:val="0"/>
                <w:numId w:val="50"/>
              </w:numPr>
              <w:ind w:left="114" w:hanging="114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 xml:space="preserve">Sustained innovation in practice and assessment related to WIL </w:t>
            </w:r>
          </w:p>
          <w:p w:rsidR="00307026" w:rsidRPr="00827002" w:rsidRDefault="00307026" w:rsidP="00BB6B69">
            <w:pPr>
              <w:pStyle w:val="ListParagraph"/>
              <w:numPr>
                <w:ilvl w:val="0"/>
                <w:numId w:val="50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 xml:space="preserve">Establishes effective organisational policies and/or integrating work-based practice </w:t>
            </w:r>
          </w:p>
          <w:p w:rsidR="00307026" w:rsidRPr="00127A09" w:rsidRDefault="00307026" w:rsidP="00307026">
            <w:pPr>
              <w:spacing w:after="200" w:line="276" w:lineRule="auto"/>
              <w:ind w:left="284" w:hanging="284"/>
              <w:rPr>
                <w:b/>
                <w:sz w:val="20"/>
                <w:szCs w:val="20"/>
              </w:rPr>
            </w:pPr>
          </w:p>
          <w:p w:rsidR="00307026" w:rsidRPr="00045E52" w:rsidRDefault="00307026" w:rsidP="00196DA1">
            <w:pPr>
              <w:ind w:left="284" w:hanging="284"/>
              <w:rPr>
                <w:sz w:val="20"/>
                <w:szCs w:val="20"/>
              </w:rPr>
            </w:pPr>
          </w:p>
          <w:p w:rsidR="00D557AC" w:rsidRPr="00EE4230" w:rsidRDefault="00D557AC" w:rsidP="00196DA1">
            <w:p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57AC" w:rsidRPr="00DE6904" w:rsidRDefault="00D557AC" w:rsidP="001C05D7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D557AC" w:rsidRDefault="00D557AC" w:rsidP="001C05D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2D2CE1" w:rsidRPr="00827002" w:rsidRDefault="00AD69D7" w:rsidP="00BB6B69">
            <w:pPr>
              <w:pStyle w:val="ListParagraph"/>
              <w:numPr>
                <w:ilvl w:val="0"/>
                <w:numId w:val="51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>Establishes</w:t>
            </w:r>
            <w:r w:rsidR="002D2CE1" w:rsidRPr="0082700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27002"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="001E2D8D" w:rsidRPr="00827002">
              <w:rPr>
                <w:rFonts w:cstheme="minorHAnsi"/>
                <w:b/>
                <w:sz w:val="20"/>
                <w:szCs w:val="20"/>
              </w:rPr>
              <w:t>maintains</w:t>
            </w:r>
            <w:r w:rsidR="00045E52" w:rsidRPr="0082700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2CE1" w:rsidRPr="00827002">
              <w:rPr>
                <w:rFonts w:cstheme="minorHAnsi"/>
                <w:b/>
                <w:sz w:val="20"/>
                <w:szCs w:val="20"/>
              </w:rPr>
              <w:t xml:space="preserve">effective organisational policies and/or </w:t>
            </w:r>
            <w:r w:rsidR="00045E52" w:rsidRPr="00827002">
              <w:rPr>
                <w:rFonts w:cstheme="minorHAnsi"/>
                <w:b/>
                <w:sz w:val="20"/>
                <w:szCs w:val="20"/>
              </w:rPr>
              <w:t xml:space="preserve">strategies on </w:t>
            </w:r>
            <w:r w:rsidR="002D2CE1" w:rsidRPr="00827002">
              <w:rPr>
                <w:rFonts w:cstheme="minorHAnsi"/>
                <w:b/>
                <w:sz w:val="20"/>
                <w:szCs w:val="20"/>
              </w:rPr>
              <w:t xml:space="preserve">integrating work-based practice </w:t>
            </w:r>
          </w:p>
          <w:p w:rsidR="002D2CE1" w:rsidRPr="00827002" w:rsidRDefault="00045E52" w:rsidP="00BB6B69">
            <w:pPr>
              <w:pStyle w:val="ListParagraph"/>
              <w:numPr>
                <w:ilvl w:val="0"/>
                <w:numId w:val="51"/>
              </w:numPr>
              <w:ind w:left="200" w:hanging="142"/>
              <w:rPr>
                <w:b/>
                <w:sz w:val="20"/>
                <w:szCs w:val="20"/>
              </w:rPr>
            </w:pPr>
            <w:r w:rsidRPr="00827002">
              <w:rPr>
                <w:b/>
                <w:sz w:val="20"/>
                <w:szCs w:val="20"/>
              </w:rPr>
              <w:t>Sustained l</w:t>
            </w:r>
            <w:r w:rsidR="002D2CE1" w:rsidRPr="00827002">
              <w:rPr>
                <w:b/>
                <w:sz w:val="20"/>
                <w:szCs w:val="20"/>
              </w:rPr>
              <w:t xml:space="preserve">eadership in </w:t>
            </w:r>
            <w:r w:rsidR="00EE4230" w:rsidRPr="00827002">
              <w:rPr>
                <w:b/>
                <w:sz w:val="20"/>
                <w:szCs w:val="20"/>
              </w:rPr>
              <w:t xml:space="preserve">work-based, professional practice </w:t>
            </w:r>
            <w:r w:rsidRPr="00827002">
              <w:rPr>
                <w:b/>
                <w:sz w:val="20"/>
                <w:szCs w:val="20"/>
              </w:rPr>
              <w:t xml:space="preserve">at discipline and /or </w:t>
            </w:r>
            <w:r w:rsidR="002D2CE1" w:rsidRPr="00827002">
              <w:rPr>
                <w:b/>
                <w:sz w:val="20"/>
                <w:szCs w:val="20"/>
              </w:rPr>
              <w:t>(inter)national level</w:t>
            </w:r>
          </w:p>
          <w:p w:rsidR="002D2CE1" w:rsidRPr="00827002" w:rsidRDefault="00B21776" w:rsidP="00BB6B69">
            <w:pPr>
              <w:pStyle w:val="ListParagraph"/>
              <w:numPr>
                <w:ilvl w:val="0"/>
                <w:numId w:val="51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>Sustained i</w:t>
            </w:r>
            <w:r w:rsidR="00EE4230" w:rsidRPr="00827002">
              <w:rPr>
                <w:rFonts w:cstheme="minorHAnsi"/>
                <w:b/>
                <w:sz w:val="20"/>
                <w:szCs w:val="20"/>
              </w:rPr>
              <w:t>ndustry/</w:t>
            </w:r>
            <w:r w:rsidRPr="0082700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E4230" w:rsidRPr="00827002">
              <w:rPr>
                <w:rFonts w:cstheme="minorHAnsi"/>
                <w:b/>
                <w:sz w:val="20"/>
                <w:szCs w:val="20"/>
              </w:rPr>
              <w:t xml:space="preserve">professional peer recognition </w:t>
            </w:r>
          </w:p>
          <w:p w:rsidR="002D2CE1" w:rsidRPr="002865B3" w:rsidRDefault="002D2CE1" w:rsidP="001C05D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D557AC" w:rsidRPr="0078584B" w:rsidRDefault="00D557AC" w:rsidP="002D2CE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57AC" w:rsidTr="002B19F6">
        <w:tc>
          <w:tcPr>
            <w:tcW w:w="26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557AC" w:rsidRPr="001C0BC6" w:rsidRDefault="00D557AC" w:rsidP="00196DA1">
            <w:pPr>
              <w:ind w:left="284" w:hanging="284"/>
              <w:rPr>
                <w:b/>
                <w:sz w:val="20"/>
                <w:szCs w:val="20"/>
              </w:rPr>
            </w:pPr>
            <w:r w:rsidRPr="001C0BC6">
              <w:rPr>
                <w:b/>
                <w:sz w:val="20"/>
                <w:szCs w:val="20"/>
              </w:rPr>
              <w:lastRenderedPageBreak/>
              <w:t xml:space="preserve">Indicative Evidence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7AC" w:rsidRDefault="00D557AC" w:rsidP="00196DA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7AC" w:rsidRDefault="00D557AC" w:rsidP="00196DA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7AC" w:rsidRDefault="00D557AC" w:rsidP="00196DA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</w:tcBorders>
          </w:tcPr>
          <w:p w:rsidR="00D557AC" w:rsidRPr="00CC48C1" w:rsidRDefault="00D557AC" w:rsidP="001C05D7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279E" w:rsidTr="005412E3">
        <w:tc>
          <w:tcPr>
            <w:tcW w:w="1304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79E" w:rsidRPr="00827002" w:rsidRDefault="004F279E" w:rsidP="00BB6B69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Excerpts from Unit/Course materials demonstrating the integration of case studies and/or industry experience</w:t>
            </w:r>
          </w:p>
          <w:p w:rsidR="004F279E" w:rsidRPr="00827002" w:rsidRDefault="004F279E" w:rsidP="00BB6B69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Feedback from students on experience</w:t>
            </w:r>
          </w:p>
          <w:p w:rsidR="004F279E" w:rsidRPr="00827002" w:rsidRDefault="004F279E" w:rsidP="00BB6B69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Extent of participation by students, industry</w:t>
            </w:r>
          </w:p>
          <w:p w:rsidR="004F279E" w:rsidRPr="00827002" w:rsidRDefault="004F279E" w:rsidP="00BB6B69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Letters or surveys of industry satisfaction on preparation of students for practice</w:t>
            </w:r>
          </w:p>
          <w:p w:rsidR="004F279E" w:rsidRPr="00827002" w:rsidRDefault="004F279E" w:rsidP="00BB6B69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Peer review of professional /authentic experience</w:t>
            </w:r>
          </w:p>
          <w:p w:rsidR="009F1187" w:rsidRPr="00827002" w:rsidRDefault="004F279E" w:rsidP="00BB6B69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Invitations to work with industry, letters of support from industry</w:t>
            </w:r>
          </w:p>
          <w:p w:rsidR="009F1187" w:rsidRPr="00827002" w:rsidRDefault="009F1187" w:rsidP="00BB6B69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 xml:space="preserve">Feedback from industry partners indicating alignment between industry requirements and learning outcomes </w:t>
            </w:r>
          </w:p>
          <w:p w:rsidR="009F1187" w:rsidRPr="00827002" w:rsidRDefault="009F1187" w:rsidP="00BB6B69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827002">
              <w:rPr>
                <w:sz w:val="20"/>
                <w:szCs w:val="20"/>
              </w:rPr>
              <w:t>Feedback from industry partners indicating the efficacy of programs in preparing graduates for professional practice</w:t>
            </w:r>
          </w:p>
          <w:p w:rsidR="004F279E" w:rsidRDefault="004F279E" w:rsidP="001C05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624E" w:rsidRPr="004E624E" w:rsidRDefault="00C31AEF" w:rsidP="00A24E71">
      <w:r w:rsidRPr="00C81F58">
        <w:rPr>
          <w:sz w:val="18"/>
          <w:szCs w:val="18"/>
        </w:rPr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Pr="00774EC8">
        <w:rPr>
          <w:b/>
          <w:sz w:val="18"/>
          <w:szCs w:val="18"/>
        </w:rPr>
        <w:t>Lecturer B</w:t>
      </w:r>
      <w:r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 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key signals to build a case for promotion where </w:t>
      </w:r>
      <w:r>
        <w:rPr>
          <w:sz w:val="18"/>
          <w:szCs w:val="18"/>
        </w:rPr>
        <w:t xml:space="preserve">the contribution is in Teaching. </w:t>
      </w:r>
      <w:r w:rsidRPr="00774EC8">
        <w:rPr>
          <w:sz w:val="18"/>
          <w:szCs w:val="18"/>
        </w:rPr>
        <w:t>The indicators not in bold are to illustrate other activities and evidence that can be used to demonstrate achievement</w:t>
      </w:r>
      <w:r>
        <w:rPr>
          <w:sz w:val="18"/>
          <w:szCs w:val="18"/>
        </w:rPr>
        <w:t>.</w:t>
      </w:r>
      <w:r>
        <w:t xml:space="preserve"> </w:t>
      </w:r>
      <w:r w:rsidR="0014526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A24E71" w:rsidTr="00A24E71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24E71" w:rsidRPr="00A24E71" w:rsidRDefault="00A24E71" w:rsidP="00A24E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24E71">
              <w:rPr>
                <w:b/>
                <w:color w:val="FFFFFF" w:themeColor="background1"/>
                <w:sz w:val="20"/>
                <w:szCs w:val="20"/>
              </w:rPr>
              <w:lastRenderedPageBreak/>
              <w:t>Criterion 6:  Evaluation of practice and continuing professional development</w:t>
            </w:r>
          </w:p>
        </w:tc>
      </w:tr>
      <w:tr w:rsidR="00A24E71" w:rsidTr="00A24E71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24E71" w:rsidRPr="00A24E71" w:rsidRDefault="00A24E71" w:rsidP="009B2D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B2D91" w:rsidTr="001526D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D557AC" w:rsidTr="001526D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D8" w:rsidRPr="00827002" w:rsidRDefault="008A66C8" w:rsidP="00BB6B69">
            <w:pPr>
              <w:pStyle w:val="ListParagraph"/>
              <w:numPr>
                <w:ilvl w:val="0"/>
                <w:numId w:val="53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>Engages in professional development activities</w:t>
            </w:r>
            <w:r w:rsidR="00E03653" w:rsidRPr="00827002">
              <w:rPr>
                <w:rFonts w:cstheme="minorHAnsi"/>
                <w:b/>
                <w:sz w:val="20"/>
                <w:szCs w:val="20"/>
              </w:rPr>
              <w:t xml:space="preserve"> rela</w:t>
            </w:r>
            <w:r w:rsidR="0019613C" w:rsidRPr="00827002">
              <w:rPr>
                <w:rFonts w:cstheme="minorHAnsi"/>
                <w:b/>
                <w:sz w:val="20"/>
                <w:szCs w:val="20"/>
              </w:rPr>
              <w:t>ted to teaching and learning</w:t>
            </w:r>
          </w:p>
          <w:p w:rsidR="00D557AC" w:rsidRPr="00827002" w:rsidRDefault="00D557AC" w:rsidP="00BB6B69">
            <w:pPr>
              <w:pStyle w:val="ListParagraph"/>
              <w:numPr>
                <w:ilvl w:val="0"/>
                <w:numId w:val="53"/>
              </w:numPr>
              <w:ind w:left="142" w:hanging="142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 xml:space="preserve">Participation in </w:t>
            </w:r>
            <w:r w:rsidR="00246633" w:rsidRPr="00827002">
              <w:rPr>
                <w:rFonts w:cstheme="minorHAnsi"/>
                <w:b/>
                <w:sz w:val="20"/>
                <w:szCs w:val="20"/>
              </w:rPr>
              <w:t>t</w:t>
            </w:r>
            <w:r w:rsidR="00A94604" w:rsidRPr="00827002">
              <w:rPr>
                <w:rFonts w:cstheme="minorHAnsi"/>
                <w:b/>
                <w:sz w:val="20"/>
                <w:szCs w:val="20"/>
              </w:rPr>
              <w:t xml:space="preserve">eaching related </w:t>
            </w:r>
            <w:r w:rsidRPr="00827002">
              <w:rPr>
                <w:rFonts w:cstheme="minorHAnsi"/>
                <w:b/>
                <w:sz w:val="20"/>
                <w:szCs w:val="20"/>
              </w:rPr>
              <w:t>professional development (</w:t>
            </w:r>
            <w:r w:rsidR="00A94604" w:rsidRPr="00827002">
              <w:rPr>
                <w:rFonts w:cstheme="minorHAnsi"/>
                <w:b/>
                <w:sz w:val="20"/>
                <w:szCs w:val="20"/>
              </w:rPr>
              <w:t>e</w:t>
            </w:r>
            <w:r w:rsidR="00E03653" w:rsidRPr="00827002">
              <w:rPr>
                <w:rFonts w:cstheme="minorHAnsi"/>
                <w:b/>
                <w:sz w:val="20"/>
                <w:szCs w:val="20"/>
              </w:rPr>
              <w:t>.</w:t>
            </w:r>
            <w:r w:rsidR="00A94604" w:rsidRPr="00827002">
              <w:rPr>
                <w:rFonts w:cstheme="minorHAnsi"/>
                <w:b/>
                <w:sz w:val="20"/>
                <w:szCs w:val="20"/>
              </w:rPr>
              <w:t>g</w:t>
            </w:r>
            <w:r w:rsidR="00E03653" w:rsidRPr="00827002">
              <w:rPr>
                <w:rFonts w:cstheme="minorHAnsi"/>
                <w:b/>
                <w:sz w:val="20"/>
                <w:szCs w:val="20"/>
              </w:rPr>
              <w:t>.</w:t>
            </w:r>
            <w:r w:rsidR="00A94604" w:rsidRPr="0082700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3653" w:rsidRPr="00827002">
              <w:rPr>
                <w:rFonts w:cstheme="minorHAnsi"/>
                <w:b/>
                <w:sz w:val="20"/>
                <w:szCs w:val="20"/>
              </w:rPr>
              <w:t>i</w:t>
            </w:r>
            <w:r w:rsidRPr="00827002">
              <w:rPr>
                <w:rFonts w:cstheme="minorHAnsi"/>
                <w:b/>
                <w:sz w:val="20"/>
                <w:szCs w:val="20"/>
              </w:rPr>
              <w:t>nduction program)</w:t>
            </w:r>
            <w:r w:rsidR="00A94604" w:rsidRPr="0082700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557AC" w:rsidRPr="00246633" w:rsidRDefault="00D557AC" w:rsidP="00D66581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  <w:p w:rsidR="00D557AC" w:rsidRDefault="00D557AC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E03653" w:rsidRPr="00246633" w:rsidRDefault="00E03653" w:rsidP="00D66581">
            <w:pPr>
              <w:rPr>
                <w:rFonts w:cstheme="minorHAnsi"/>
                <w:sz w:val="20"/>
                <w:szCs w:val="20"/>
              </w:rPr>
            </w:pPr>
          </w:p>
          <w:p w:rsidR="004204A8" w:rsidRPr="00827002" w:rsidRDefault="00E03653" w:rsidP="00BB6B69">
            <w:pPr>
              <w:pStyle w:val="ListParagraph"/>
              <w:numPr>
                <w:ilvl w:val="0"/>
                <w:numId w:val="5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 xml:space="preserve">Self-evaluation leading to changes in teaching practice </w:t>
            </w:r>
          </w:p>
          <w:p w:rsidR="00E03653" w:rsidRPr="00827002" w:rsidRDefault="00E03653" w:rsidP="00BB6B69">
            <w:pPr>
              <w:pStyle w:val="ListParagraph"/>
              <w:numPr>
                <w:ilvl w:val="0"/>
                <w:numId w:val="54"/>
              </w:numPr>
              <w:ind w:left="142" w:hanging="142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 xml:space="preserve">Student and peer feedback is used to enhance teaching practice </w:t>
            </w:r>
          </w:p>
          <w:p w:rsidR="00E060D5" w:rsidRPr="00844B03" w:rsidRDefault="00E060D5" w:rsidP="00BB6B69">
            <w:pPr>
              <w:pStyle w:val="NoSpacing"/>
              <w:numPr>
                <w:ilvl w:val="0"/>
                <w:numId w:val="54"/>
              </w:numPr>
              <w:ind w:left="142" w:hanging="142"/>
              <w:rPr>
                <w:b/>
                <w:sz w:val="20"/>
                <w:szCs w:val="20"/>
              </w:rPr>
            </w:pPr>
            <w:r w:rsidRPr="00844B03">
              <w:rPr>
                <w:b/>
                <w:sz w:val="20"/>
                <w:szCs w:val="20"/>
              </w:rPr>
              <w:t>For relevant student survey items, average or above average scores for two consecutive years and in all units taught</w:t>
            </w:r>
            <w:r w:rsidRPr="00844B03" w:rsidDel="004722F3">
              <w:rPr>
                <w:b/>
                <w:sz w:val="20"/>
                <w:szCs w:val="20"/>
              </w:rPr>
              <w:t xml:space="preserve"> </w:t>
            </w:r>
            <w:r w:rsidRPr="00844B03">
              <w:rPr>
                <w:b/>
                <w:sz w:val="20"/>
                <w:szCs w:val="20"/>
              </w:rPr>
              <w:t xml:space="preserve">e.g. </w:t>
            </w:r>
          </w:p>
          <w:p w:rsidR="00E060D5" w:rsidRPr="00E060D5" w:rsidRDefault="00E060D5" w:rsidP="00BB6B69">
            <w:pPr>
              <w:pStyle w:val="ListParagraph"/>
              <w:numPr>
                <w:ilvl w:val="0"/>
                <w:numId w:val="8"/>
              </w:numPr>
              <w:ind w:left="851" w:hanging="207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18"/>
                <w:szCs w:val="18"/>
                <w:lang w:eastAsia="en-AU"/>
              </w:rPr>
              <w:lastRenderedPageBreak/>
              <w:t>Overall, the tutor/teacher effectively supports my learning</w:t>
            </w:r>
          </w:p>
          <w:p w:rsidR="00D557AC" w:rsidRPr="00212E60" w:rsidRDefault="00D557AC" w:rsidP="000543AD">
            <w:pPr>
              <w:pStyle w:val="ListParagraph"/>
              <w:ind w:left="85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C" w:rsidRPr="00827002" w:rsidRDefault="00D557AC" w:rsidP="00BB6B69">
            <w:pPr>
              <w:pStyle w:val="ListParagraph"/>
              <w:numPr>
                <w:ilvl w:val="0"/>
                <w:numId w:val="55"/>
              </w:numPr>
              <w:ind w:left="227" w:hanging="227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lastRenderedPageBreak/>
              <w:t xml:space="preserve">Systematic participation in </w:t>
            </w:r>
            <w:r w:rsidR="00A94604" w:rsidRPr="00827002">
              <w:rPr>
                <w:rFonts w:cstheme="minorHAnsi"/>
                <w:b/>
                <w:sz w:val="20"/>
                <w:szCs w:val="20"/>
              </w:rPr>
              <w:t xml:space="preserve">teaching related </w:t>
            </w:r>
            <w:r w:rsidRPr="00827002">
              <w:rPr>
                <w:rFonts w:cstheme="minorHAnsi"/>
                <w:b/>
                <w:sz w:val="20"/>
                <w:szCs w:val="20"/>
              </w:rPr>
              <w:t xml:space="preserve">professional development activities </w:t>
            </w:r>
          </w:p>
          <w:p w:rsidR="002C155D" w:rsidRPr="00827002" w:rsidRDefault="002C155D" w:rsidP="00BB6B69">
            <w:pPr>
              <w:pStyle w:val="ListParagraph"/>
              <w:numPr>
                <w:ilvl w:val="0"/>
                <w:numId w:val="55"/>
              </w:numPr>
              <w:ind w:left="227" w:hanging="227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 xml:space="preserve">Successful completion of Foundation of University Teaching program (or equivalent) </w:t>
            </w:r>
          </w:p>
          <w:p w:rsidR="00A04997" w:rsidRPr="00827002" w:rsidRDefault="00A04997" w:rsidP="00BB6B69">
            <w:pPr>
              <w:pStyle w:val="ListParagraph"/>
              <w:numPr>
                <w:ilvl w:val="0"/>
                <w:numId w:val="55"/>
              </w:numPr>
              <w:ind w:left="227" w:hanging="227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>Completion of HDR supervision training</w:t>
            </w:r>
          </w:p>
          <w:p w:rsidR="002C155D" w:rsidRPr="00827002" w:rsidRDefault="002C155D" w:rsidP="00BB6B69">
            <w:pPr>
              <w:pStyle w:val="ListParagraph"/>
              <w:numPr>
                <w:ilvl w:val="0"/>
                <w:numId w:val="55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 xml:space="preserve">Undertaking a Grad Cert in Teaching </w:t>
            </w:r>
          </w:p>
          <w:p w:rsidR="00D557AC" w:rsidRPr="00827002" w:rsidRDefault="003F5AE9" w:rsidP="00BB6B69">
            <w:pPr>
              <w:pStyle w:val="ListParagraph"/>
              <w:numPr>
                <w:ilvl w:val="0"/>
                <w:numId w:val="55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 xml:space="preserve">Membership of disciplinary teaching network (internal, </w:t>
            </w:r>
            <w:proofErr w:type="spellStart"/>
            <w:r w:rsidRPr="00827002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827002">
              <w:rPr>
                <w:rFonts w:cstheme="minorHAnsi"/>
                <w:sz w:val="20"/>
                <w:szCs w:val="20"/>
              </w:rPr>
              <w:t xml:space="preserve"> </w:t>
            </w:r>
            <w:r w:rsidR="00931EB7" w:rsidRPr="00827002">
              <w:rPr>
                <w:rFonts w:cstheme="minorHAnsi"/>
                <w:sz w:val="20"/>
                <w:szCs w:val="20"/>
              </w:rPr>
              <w:t xml:space="preserve">T &amp; L network, </w:t>
            </w:r>
            <w:r w:rsidRPr="00827002">
              <w:rPr>
                <w:rFonts w:cstheme="minorHAnsi"/>
                <w:sz w:val="20"/>
                <w:szCs w:val="20"/>
              </w:rPr>
              <w:t xml:space="preserve"> external  </w:t>
            </w:r>
            <w:proofErr w:type="spellStart"/>
            <w:r w:rsidRPr="00827002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827002">
              <w:rPr>
                <w:rFonts w:cstheme="minorHAnsi"/>
                <w:sz w:val="20"/>
                <w:szCs w:val="20"/>
              </w:rPr>
              <w:t>, HERDSA, OLT)</w:t>
            </w:r>
          </w:p>
          <w:p w:rsidR="00A04997" w:rsidRPr="00827002" w:rsidRDefault="003F5AE9" w:rsidP="00BB6B69">
            <w:pPr>
              <w:pStyle w:val="ListParagraph"/>
              <w:numPr>
                <w:ilvl w:val="0"/>
                <w:numId w:val="55"/>
              </w:numPr>
              <w:ind w:left="227" w:hanging="227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Attendance, participation in teaching and learning related conferences</w:t>
            </w:r>
            <w:r w:rsidR="00A04997" w:rsidRPr="00827002">
              <w:rPr>
                <w:rFonts w:cstheme="minorHAnsi"/>
                <w:sz w:val="20"/>
                <w:szCs w:val="20"/>
              </w:rPr>
              <w:t>.</w:t>
            </w:r>
          </w:p>
          <w:p w:rsidR="00E03653" w:rsidRDefault="00E03653" w:rsidP="00A04997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  <w:p w:rsidR="00E03653" w:rsidRPr="00827002" w:rsidRDefault="00E03653" w:rsidP="00BB6B69">
            <w:pPr>
              <w:pStyle w:val="ListParagraph"/>
              <w:numPr>
                <w:ilvl w:val="0"/>
                <w:numId w:val="56"/>
              </w:numPr>
              <w:ind w:left="227" w:hanging="227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 xml:space="preserve">Self-evaluation leading to changes in teaching practice and student outcomes </w:t>
            </w:r>
          </w:p>
          <w:p w:rsidR="00E03653" w:rsidRPr="00827002" w:rsidRDefault="00E03653" w:rsidP="00BB6B69">
            <w:pPr>
              <w:pStyle w:val="ListParagraph"/>
              <w:numPr>
                <w:ilvl w:val="0"/>
                <w:numId w:val="56"/>
              </w:numPr>
              <w:ind w:left="227" w:hanging="227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 xml:space="preserve">Student and peer feedback is used to enhance teaching practice </w:t>
            </w:r>
          </w:p>
          <w:p w:rsidR="00E03653" w:rsidRPr="00844B03" w:rsidRDefault="00E03653" w:rsidP="00BB6B69">
            <w:pPr>
              <w:pStyle w:val="NoSpacing"/>
              <w:numPr>
                <w:ilvl w:val="0"/>
                <w:numId w:val="56"/>
              </w:numPr>
              <w:ind w:left="227" w:hanging="227"/>
              <w:rPr>
                <w:b/>
                <w:sz w:val="20"/>
                <w:szCs w:val="20"/>
              </w:rPr>
            </w:pPr>
            <w:r w:rsidRPr="00844B03">
              <w:rPr>
                <w:b/>
                <w:sz w:val="20"/>
                <w:szCs w:val="20"/>
              </w:rPr>
              <w:t xml:space="preserve">Average or above average score for two consecutive years and in all Units </w:t>
            </w:r>
            <w:r w:rsidRPr="00844B03">
              <w:rPr>
                <w:b/>
                <w:sz w:val="20"/>
                <w:szCs w:val="20"/>
              </w:rPr>
              <w:lastRenderedPageBreak/>
              <w:t>taught in student surveys.</w:t>
            </w:r>
            <w:r w:rsidR="00E060D5" w:rsidRPr="00844B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9" w:rsidRDefault="008A66C8" w:rsidP="00816059">
            <w:pPr>
              <w:rPr>
                <w:rFonts w:cstheme="minorHAnsi"/>
                <w:b/>
                <w:sz w:val="20"/>
                <w:szCs w:val="20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lastRenderedPageBreak/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B and</w:t>
            </w:r>
          </w:p>
          <w:p w:rsidR="00827002" w:rsidRDefault="00827002" w:rsidP="00D6658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  <w:p w:rsidR="00D557AC" w:rsidRPr="00827002" w:rsidRDefault="00CB627F" w:rsidP="00BB6B69">
            <w:pPr>
              <w:pStyle w:val="ListParagraph"/>
              <w:numPr>
                <w:ilvl w:val="0"/>
                <w:numId w:val="57"/>
              </w:numPr>
              <w:ind w:left="171" w:hanging="142"/>
              <w:rPr>
                <w:rFonts w:cstheme="minorHAnsi"/>
                <w:b/>
                <w:sz w:val="20"/>
                <w:szCs w:val="20"/>
              </w:rPr>
            </w:pPr>
            <w:r w:rsidRPr="00827002">
              <w:rPr>
                <w:rFonts w:cstheme="minorHAnsi"/>
                <w:b/>
                <w:sz w:val="20"/>
                <w:szCs w:val="20"/>
              </w:rPr>
              <w:t>C</w:t>
            </w:r>
            <w:r w:rsidR="00D557AC" w:rsidRPr="00827002">
              <w:rPr>
                <w:rFonts w:cstheme="minorHAnsi"/>
                <w:b/>
                <w:sz w:val="20"/>
                <w:szCs w:val="20"/>
              </w:rPr>
              <w:t>ontribution</w:t>
            </w:r>
            <w:r w:rsidR="003F5AE9" w:rsidRPr="00827002">
              <w:rPr>
                <w:rFonts w:cstheme="minorHAnsi"/>
                <w:b/>
                <w:sz w:val="20"/>
                <w:szCs w:val="20"/>
              </w:rPr>
              <w:t xml:space="preserve"> and participation</w:t>
            </w:r>
            <w:r w:rsidR="00D557AC" w:rsidRPr="0082700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5AE9" w:rsidRPr="00827002">
              <w:rPr>
                <w:rFonts w:cstheme="minorHAnsi"/>
                <w:b/>
                <w:sz w:val="20"/>
                <w:szCs w:val="20"/>
              </w:rPr>
              <w:t>in</w:t>
            </w:r>
            <w:r w:rsidR="00D557AC" w:rsidRPr="00827002">
              <w:rPr>
                <w:rFonts w:cstheme="minorHAnsi"/>
                <w:b/>
                <w:sz w:val="20"/>
                <w:szCs w:val="20"/>
              </w:rPr>
              <w:t xml:space="preserve"> professional development activities </w:t>
            </w:r>
            <w:r w:rsidR="003F5AE9" w:rsidRPr="00827002">
              <w:rPr>
                <w:rFonts w:cstheme="minorHAnsi"/>
                <w:b/>
                <w:sz w:val="20"/>
                <w:szCs w:val="20"/>
              </w:rPr>
              <w:t xml:space="preserve">in university, discipline, faculty </w:t>
            </w:r>
          </w:p>
          <w:p w:rsidR="002C155D" w:rsidRPr="00827002" w:rsidRDefault="002C155D" w:rsidP="00BB6B69">
            <w:pPr>
              <w:pStyle w:val="ListParagraph"/>
              <w:numPr>
                <w:ilvl w:val="0"/>
                <w:numId w:val="57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 xml:space="preserve">Completion of a Grad Cert in Teaching </w:t>
            </w:r>
          </w:p>
          <w:p w:rsidR="00D557AC" w:rsidRPr="00827002" w:rsidRDefault="00D557AC" w:rsidP="00BB6B69">
            <w:pPr>
              <w:pStyle w:val="ListParagraph"/>
              <w:numPr>
                <w:ilvl w:val="0"/>
                <w:numId w:val="57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Mentoring and peer review of colleagues in teaching</w:t>
            </w:r>
          </w:p>
          <w:p w:rsidR="00D557AC" w:rsidRPr="00827002" w:rsidRDefault="00844B03" w:rsidP="00BB6B69">
            <w:pPr>
              <w:pStyle w:val="ListParagraph"/>
              <w:numPr>
                <w:ilvl w:val="0"/>
                <w:numId w:val="57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827002">
              <w:rPr>
                <w:rFonts w:cstheme="minorHAnsi"/>
                <w:sz w:val="20"/>
                <w:szCs w:val="20"/>
              </w:rPr>
              <w:t>Presentation at</w:t>
            </w:r>
            <w:r w:rsidR="003F5AE9" w:rsidRPr="00827002">
              <w:rPr>
                <w:rFonts w:cstheme="minorHAnsi"/>
                <w:sz w:val="20"/>
                <w:szCs w:val="20"/>
              </w:rPr>
              <w:t xml:space="preserve"> </w:t>
            </w:r>
            <w:r w:rsidR="00A04997" w:rsidRPr="00827002">
              <w:rPr>
                <w:rFonts w:cstheme="minorHAnsi"/>
                <w:sz w:val="20"/>
                <w:szCs w:val="20"/>
              </w:rPr>
              <w:t xml:space="preserve">(peer reviewed) </w:t>
            </w:r>
            <w:r w:rsidR="003F5AE9" w:rsidRPr="00827002">
              <w:rPr>
                <w:rFonts w:cstheme="minorHAnsi"/>
                <w:sz w:val="20"/>
                <w:szCs w:val="20"/>
              </w:rPr>
              <w:t xml:space="preserve">teaching and learning related conferences </w:t>
            </w:r>
          </w:p>
          <w:p w:rsidR="002D4A57" w:rsidRDefault="002D4A57" w:rsidP="0082700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:rsidR="002D4A57" w:rsidRDefault="002D4A57" w:rsidP="0082700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:rsidR="00E03653" w:rsidRPr="00844B03" w:rsidRDefault="00E03653" w:rsidP="00BB6B69">
            <w:pPr>
              <w:pStyle w:val="NoSpacing"/>
              <w:numPr>
                <w:ilvl w:val="0"/>
                <w:numId w:val="57"/>
              </w:numPr>
              <w:ind w:left="171" w:hanging="142"/>
              <w:rPr>
                <w:sz w:val="20"/>
                <w:szCs w:val="20"/>
              </w:rPr>
            </w:pPr>
            <w:r w:rsidRPr="00844B03">
              <w:rPr>
                <w:sz w:val="20"/>
                <w:szCs w:val="20"/>
              </w:rPr>
              <w:t xml:space="preserve">Successful achievement in roles such as mentor, peer reviewer, Chair of committees etc. </w:t>
            </w:r>
          </w:p>
          <w:p w:rsidR="00E03653" w:rsidRPr="003F5AE9" w:rsidRDefault="00E03653" w:rsidP="003F5AE9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9" w:rsidRPr="002D4A57" w:rsidRDefault="008A66C8" w:rsidP="00BB6B69">
            <w:pPr>
              <w:pStyle w:val="ListParagraph"/>
              <w:numPr>
                <w:ilvl w:val="0"/>
                <w:numId w:val="58"/>
              </w:numPr>
              <w:ind w:left="114" w:hanging="141"/>
              <w:rPr>
                <w:rFonts w:cstheme="minorHAnsi"/>
                <w:b/>
                <w:sz w:val="20"/>
                <w:szCs w:val="20"/>
              </w:rPr>
            </w:pPr>
            <w:r w:rsidRPr="002D4A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C and</w:t>
            </w:r>
          </w:p>
          <w:p w:rsidR="00D557AC" w:rsidRPr="002D4A57" w:rsidRDefault="004E084D" w:rsidP="00BB6B69">
            <w:pPr>
              <w:pStyle w:val="ListParagraph"/>
              <w:numPr>
                <w:ilvl w:val="0"/>
                <w:numId w:val="58"/>
              </w:numPr>
              <w:ind w:left="114" w:hanging="141"/>
              <w:rPr>
                <w:rFonts w:cstheme="minorHAnsi"/>
                <w:b/>
                <w:sz w:val="20"/>
                <w:szCs w:val="20"/>
              </w:rPr>
            </w:pPr>
            <w:r w:rsidRPr="002D4A57">
              <w:rPr>
                <w:rFonts w:cstheme="minorHAnsi"/>
                <w:b/>
                <w:sz w:val="20"/>
                <w:szCs w:val="20"/>
              </w:rPr>
              <w:t>L</w:t>
            </w:r>
            <w:r w:rsidR="00D557AC" w:rsidRPr="002D4A57">
              <w:rPr>
                <w:rFonts w:cstheme="minorHAnsi"/>
                <w:b/>
                <w:sz w:val="20"/>
                <w:szCs w:val="20"/>
              </w:rPr>
              <w:t>eadership and contribution in the provision of professional development of others</w:t>
            </w:r>
          </w:p>
          <w:p w:rsidR="00D557AC" w:rsidRPr="002D4A57" w:rsidRDefault="00D557AC" w:rsidP="00BB6B69">
            <w:pPr>
              <w:pStyle w:val="ListParagraph"/>
              <w:numPr>
                <w:ilvl w:val="0"/>
                <w:numId w:val="58"/>
              </w:numPr>
              <w:ind w:left="114" w:hanging="141"/>
              <w:rPr>
                <w:rFonts w:cstheme="minorHAnsi"/>
                <w:b/>
                <w:sz w:val="20"/>
                <w:szCs w:val="20"/>
              </w:rPr>
            </w:pPr>
            <w:r w:rsidRPr="002D4A57">
              <w:rPr>
                <w:rFonts w:cstheme="minorHAnsi"/>
                <w:b/>
                <w:sz w:val="20"/>
                <w:szCs w:val="20"/>
              </w:rPr>
              <w:t xml:space="preserve">Mentoring and peer review of colleagues in teaching </w:t>
            </w:r>
          </w:p>
          <w:p w:rsidR="00CB627F" w:rsidRPr="002D4A57" w:rsidRDefault="00CB627F" w:rsidP="00BB6B69">
            <w:pPr>
              <w:pStyle w:val="ListParagraph"/>
              <w:numPr>
                <w:ilvl w:val="0"/>
                <w:numId w:val="58"/>
              </w:numPr>
              <w:ind w:left="114" w:hanging="141"/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Complet</w:t>
            </w:r>
            <w:r w:rsidR="002C155D" w:rsidRPr="002D4A57">
              <w:rPr>
                <w:rFonts w:cstheme="minorHAnsi"/>
                <w:sz w:val="20"/>
                <w:szCs w:val="20"/>
              </w:rPr>
              <w:t>ion of</w:t>
            </w:r>
            <w:r w:rsidRPr="002D4A57">
              <w:rPr>
                <w:rFonts w:cstheme="minorHAnsi"/>
                <w:sz w:val="20"/>
                <w:szCs w:val="20"/>
              </w:rPr>
              <w:t xml:space="preserve"> a Grad Cert in Teaching </w:t>
            </w:r>
          </w:p>
          <w:p w:rsidR="00D557AC" w:rsidRPr="002D4A57" w:rsidRDefault="00CB627F" w:rsidP="00BB6B69">
            <w:pPr>
              <w:pStyle w:val="ListParagraph"/>
              <w:numPr>
                <w:ilvl w:val="0"/>
                <w:numId w:val="58"/>
              </w:numPr>
              <w:ind w:left="114" w:hanging="141"/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Evidence of a</w:t>
            </w:r>
            <w:r w:rsidR="00D557AC" w:rsidRPr="002D4A57">
              <w:rPr>
                <w:rFonts w:cstheme="minorHAnsi"/>
                <w:sz w:val="20"/>
                <w:szCs w:val="20"/>
              </w:rPr>
              <w:t xml:space="preserve"> sustained and successful commitment to and engagement </w:t>
            </w:r>
            <w:r w:rsidR="00F7259A" w:rsidRPr="002D4A57">
              <w:rPr>
                <w:rFonts w:cstheme="minorHAnsi"/>
                <w:sz w:val="20"/>
                <w:szCs w:val="20"/>
              </w:rPr>
              <w:t>in,</w:t>
            </w:r>
            <w:r w:rsidR="00D557AC" w:rsidRPr="002D4A57">
              <w:rPr>
                <w:rFonts w:cstheme="minorHAnsi"/>
                <w:sz w:val="20"/>
                <w:szCs w:val="20"/>
              </w:rPr>
              <w:t xml:space="preserve"> continuing professional development related to academic, institutional and/</w:t>
            </w:r>
            <w:r w:rsidR="001526D8" w:rsidRPr="002D4A57">
              <w:rPr>
                <w:rFonts w:cstheme="minorHAnsi"/>
                <w:sz w:val="20"/>
                <w:szCs w:val="20"/>
              </w:rPr>
              <w:t xml:space="preserve">or other professional practice </w:t>
            </w: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Pr="002D4A57" w:rsidRDefault="00E03653" w:rsidP="00BB6B69">
            <w:pPr>
              <w:pStyle w:val="ListParagraph"/>
              <w:numPr>
                <w:ilvl w:val="0"/>
                <w:numId w:val="59"/>
              </w:numPr>
              <w:ind w:left="114" w:hanging="114"/>
              <w:rPr>
                <w:rFonts w:cstheme="minorHAnsi"/>
                <w:b/>
                <w:sz w:val="20"/>
                <w:szCs w:val="20"/>
              </w:rPr>
            </w:pPr>
            <w:r w:rsidRPr="002D4A57">
              <w:rPr>
                <w:rFonts w:cstheme="minorHAnsi"/>
                <w:b/>
                <w:sz w:val="20"/>
                <w:szCs w:val="20"/>
              </w:rPr>
              <w:t>Successful achievement in roles such as mentor, peer reviewer, Chair of committees etc</w:t>
            </w:r>
            <w:r w:rsidR="00E060D5" w:rsidRPr="002D4A57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E03653" w:rsidRPr="002D4A57" w:rsidRDefault="00E03653" w:rsidP="00BB6B69">
            <w:pPr>
              <w:pStyle w:val="ListParagraph"/>
              <w:numPr>
                <w:ilvl w:val="0"/>
                <w:numId w:val="59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b/>
                <w:sz w:val="20"/>
                <w:szCs w:val="20"/>
              </w:rPr>
              <w:t>Average or above average score for four consecutive years in all Unit/Courses taught in student surveys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D" w:rsidRPr="002D4A57" w:rsidRDefault="008A66C8" w:rsidP="00BB6B69">
            <w:pPr>
              <w:pStyle w:val="ListParagraph"/>
              <w:numPr>
                <w:ilvl w:val="0"/>
                <w:numId w:val="60"/>
              </w:numPr>
              <w:ind w:left="200" w:hanging="200"/>
              <w:rPr>
                <w:rFonts w:cstheme="minorHAnsi"/>
                <w:b/>
                <w:sz w:val="20"/>
                <w:szCs w:val="20"/>
              </w:rPr>
            </w:pPr>
            <w:r w:rsidRPr="002D4A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 and</w:t>
            </w:r>
          </w:p>
          <w:p w:rsidR="00D557AC" w:rsidRPr="002D4A57" w:rsidRDefault="004E084D" w:rsidP="00BB6B69">
            <w:pPr>
              <w:pStyle w:val="ListParagraph"/>
              <w:numPr>
                <w:ilvl w:val="0"/>
                <w:numId w:val="60"/>
              </w:numPr>
              <w:ind w:left="200" w:hanging="200"/>
              <w:rPr>
                <w:rFonts w:cstheme="minorHAnsi"/>
                <w:b/>
                <w:sz w:val="20"/>
                <w:szCs w:val="20"/>
              </w:rPr>
            </w:pPr>
            <w:r w:rsidRPr="002D4A57">
              <w:rPr>
                <w:rFonts w:cstheme="minorHAnsi"/>
                <w:b/>
                <w:sz w:val="20"/>
                <w:szCs w:val="20"/>
              </w:rPr>
              <w:t>S</w:t>
            </w:r>
            <w:r w:rsidR="00CB627F" w:rsidRPr="002D4A57">
              <w:rPr>
                <w:rFonts w:cstheme="minorHAnsi"/>
                <w:b/>
                <w:sz w:val="20"/>
                <w:szCs w:val="20"/>
              </w:rPr>
              <w:t xml:space="preserve">ustained and successful commitment to and engagement in continuing professional development related to academic, institutional and/or other professional practice at (inter)national level </w:t>
            </w:r>
          </w:p>
          <w:p w:rsidR="004E084D" w:rsidRPr="002D4A57" w:rsidRDefault="004E084D" w:rsidP="00BB6B69">
            <w:pPr>
              <w:pStyle w:val="ListParagraph"/>
              <w:numPr>
                <w:ilvl w:val="0"/>
                <w:numId w:val="60"/>
              </w:numPr>
              <w:ind w:left="200" w:hanging="200"/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Contribut</w:t>
            </w:r>
            <w:r w:rsidR="008A66C8" w:rsidRPr="002D4A57">
              <w:rPr>
                <w:rFonts w:cstheme="minorHAnsi"/>
                <w:sz w:val="20"/>
                <w:szCs w:val="20"/>
              </w:rPr>
              <w:t>es to</w:t>
            </w:r>
            <w:r w:rsidR="00E03653" w:rsidRPr="002D4A57">
              <w:rPr>
                <w:rFonts w:cstheme="minorHAnsi"/>
                <w:sz w:val="20"/>
                <w:szCs w:val="20"/>
              </w:rPr>
              <w:t xml:space="preserve"> </w:t>
            </w:r>
            <w:r w:rsidRPr="002D4A57">
              <w:rPr>
                <w:rFonts w:cstheme="minorHAnsi"/>
                <w:sz w:val="20"/>
                <w:szCs w:val="20"/>
              </w:rPr>
              <w:t>and/or lead</w:t>
            </w:r>
            <w:r w:rsidR="008A66C8" w:rsidRPr="002D4A57">
              <w:rPr>
                <w:rFonts w:cstheme="minorHAnsi"/>
                <w:sz w:val="20"/>
                <w:szCs w:val="20"/>
              </w:rPr>
              <w:t>s</w:t>
            </w:r>
            <w:r w:rsidRPr="002D4A57">
              <w:rPr>
                <w:rFonts w:cstheme="minorHAnsi"/>
                <w:sz w:val="20"/>
                <w:szCs w:val="20"/>
              </w:rPr>
              <w:t xml:space="preserve"> professional development courses</w:t>
            </w: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2D4A57" w:rsidRDefault="002D4A57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Default="00E03653" w:rsidP="005412E3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:rsidR="00E03653" w:rsidRPr="002D4A57" w:rsidRDefault="00E03653" w:rsidP="00BB6B69">
            <w:pPr>
              <w:pStyle w:val="ListParagraph"/>
              <w:numPr>
                <w:ilvl w:val="0"/>
                <w:numId w:val="61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2D4A57">
              <w:rPr>
                <w:rFonts w:cstheme="minorHAnsi"/>
                <w:b/>
                <w:sz w:val="20"/>
                <w:szCs w:val="20"/>
              </w:rPr>
              <w:t>Establishing effective organisational policies and/or strategies in supporting and promoting others (e.g. through mentoring, coaching) in evaluation of teaching</w:t>
            </w:r>
          </w:p>
          <w:p w:rsidR="00E03653" w:rsidRPr="002D4A57" w:rsidRDefault="00E03653" w:rsidP="00BB6B69">
            <w:pPr>
              <w:pStyle w:val="ListParagraph"/>
              <w:numPr>
                <w:ilvl w:val="0"/>
                <w:numId w:val="61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2D4A57">
              <w:rPr>
                <w:rFonts w:cstheme="minorHAnsi"/>
                <w:b/>
                <w:sz w:val="20"/>
                <w:szCs w:val="20"/>
              </w:rPr>
              <w:t>National impact and peer recognition</w:t>
            </w:r>
          </w:p>
        </w:tc>
      </w:tr>
      <w:tr w:rsidR="00D557AC" w:rsidTr="0024663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7AC" w:rsidRPr="003F2C6E" w:rsidRDefault="00D557AC" w:rsidP="00D6658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3F2C6E">
              <w:rPr>
                <w:rFonts w:cstheme="minorHAnsi"/>
                <w:b/>
                <w:sz w:val="20"/>
                <w:szCs w:val="20"/>
              </w:rPr>
              <w:lastRenderedPageBreak/>
              <w:t xml:space="preserve">Indicative Evidence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7AC" w:rsidRDefault="00D557AC" w:rsidP="00D66581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7AC" w:rsidRPr="00686DD5" w:rsidRDefault="00D557AC" w:rsidP="00D6658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7AC" w:rsidRPr="00686DD5" w:rsidRDefault="00D557AC" w:rsidP="00D6658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57AC" w:rsidRDefault="00D557AC" w:rsidP="001C05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79E" w:rsidTr="005412E3">
        <w:tc>
          <w:tcPr>
            <w:tcW w:w="13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Student surveys</w:t>
            </w:r>
            <w:r w:rsidR="000543AD" w:rsidRPr="002D4A57">
              <w:rPr>
                <w:rFonts w:cstheme="minorHAnsi"/>
                <w:sz w:val="20"/>
                <w:szCs w:val="20"/>
              </w:rPr>
              <w:t>, comments</w:t>
            </w:r>
            <w:r w:rsidRPr="002D4A57">
              <w:rPr>
                <w:rFonts w:cstheme="minorHAnsi"/>
                <w:sz w:val="20"/>
                <w:szCs w:val="20"/>
              </w:rPr>
              <w:t xml:space="preserve"> and feedback 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 xml:space="preserve">Peer review on a range of dimensions of teaching 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Mapping achievements and experience to professional standards frameworks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Application for teaching fellowship (HERDSA, HEA)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Certificates/ transcripts of professional development undertaken, duration, changes made as a consequence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 xml:space="preserve">Details and examples of the impact of the change in practice, evidence of changes in student, peer evaluation  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Details of contribution to the professional development, mentoring of others, and outcomes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 xml:space="preserve">Invitations to present keynote  at T &amp; L and disciplinary conferences 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Teaching Portfolio demonstrating reflective practice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Examples of leadership contribution in professional development and evaluation</w:t>
            </w:r>
          </w:p>
          <w:p w:rsidR="004F279E" w:rsidRDefault="004F279E" w:rsidP="00D66581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</w:tr>
    </w:tbl>
    <w:p w:rsidR="00F97F3C" w:rsidRPr="004E624E" w:rsidRDefault="00C31AEF" w:rsidP="00A24E71">
      <w:r w:rsidRPr="00C81F58">
        <w:rPr>
          <w:sz w:val="18"/>
          <w:szCs w:val="18"/>
        </w:rPr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Pr="00774EC8">
        <w:rPr>
          <w:b/>
          <w:sz w:val="18"/>
          <w:szCs w:val="18"/>
        </w:rPr>
        <w:t>Lecturer B</w:t>
      </w:r>
      <w:r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 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key signals to build a case for promotion where </w:t>
      </w:r>
      <w:r>
        <w:rPr>
          <w:sz w:val="18"/>
          <w:szCs w:val="18"/>
        </w:rPr>
        <w:t xml:space="preserve">the contribution is in Teaching. </w:t>
      </w:r>
      <w:r w:rsidRPr="00774EC8">
        <w:rPr>
          <w:sz w:val="18"/>
          <w:szCs w:val="18"/>
        </w:rPr>
        <w:t>The indicators not in bold are to illustrate other activities and evidence that can be used to demonstrate achievement</w:t>
      </w:r>
      <w:r>
        <w:rPr>
          <w:sz w:val="18"/>
          <w:szCs w:val="18"/>
        </w:rPr>
        <w:t>.</w:t>
      </w:r>
      <w:r>
        <w:t xml:space="preserve"> </w:t>
      </w:r>
      <w:r w:rsidR="00F97F3C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A24E71" w:rsidTr="00A24E71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24E71" w:rsidRPr="00A24E71" w:rsidRDefault="00A24E71" w:rsidP="00A24E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24E71">
              <w:rPr>
                <w:b/>
                <w:color w:val="FFFFFF" w:themeColor="background1"/>
                <w:sz w:val="20"/>
                <w:szCs w:val="20"/>
              </w:rPr>
              <w:lastRenderedPageBreak/>
              <w:t>Criterion 7:  Professional and personal effectiveness</w:t>
            </w:r>
          </w:p>
        </w:tc>
      </w:tr>
      <w:tr w:rsidR="00A24E71" w:rsidTr="00A24E71"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24E71" w:rsidRPr="00A24E71" w:rsidRDefault="00A24E71" w:rsidP="009B2D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D91" w:rsidTr="009B2D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Lecturer (A)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Lecturer (B)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Senior Lecturer (C)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CE6E7A">
              <w:rPr>
                <w:b/>
              </w:rPr>
              <w:t>Professor</w:t>
            </w:r>
            <w:r>
              <w:rPr>
                <w:b/>
              </w:rPr>
              <w:t xml:space="preserve"> (D)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1" w:rsidRPr="00CE6E7A" w:rsidRDefault="009B2D91" w:rsidP="009B2D91">
            <w:pPr>
              <w:jc w:val="center"/>
              <w:rPr>
                <w:b/>
              </w:rPr>
            </w:pPr>
            <w:r>
              <w:rPr>
                <w:b/>
              </w:rPr>
              <w:t>Professor (E)</w:t>
            </w:r>
          </w:p>
        </w:tc>
      </w:tr>
      <w:tr w:rsidR="00F97F3C" w:rsidTr="009B2D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F3C" w:rsidRDefault="00E7099A" w:rsidP="005A721D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Professional qualities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3C" w:rsidRDefault="00F97F3C" w:rsidP="009B2D9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3C" w:rsidRPr="00DE6904" w:rsidRDefault="00F97F3C" w:rsidP="009B2D91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3C" w:rsidRPr="00DE6904" w:rsidRDefault="00F97F3C" w:rsidP="009B2D91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3C" w:rsidRPr="00DE6904" w:rsidRDefault="00F97F3C" w:rsidP="009B2D91">
            <w:pPr>
              <w:ind w:left="284" w:hanging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F97F3C" w:rsidTr="009B2D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3C" w:rsidRPr="00212E60" w:rsidRDefault="00010D0A" w:rsidP="00010D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aware of and consciously developing professional qualities </w:t>
            </w:r>
            <w:r w:rsidR="00931230">
              <w:rPr>
                <w:rFonts w:cstheme="minorHAnsi"/>
                <w:b/>
                <w:sz w:val="20"/>
                <w:szCs w:val="20"/>
              </w:rPr>
              <w:t>listed under  level B</w:t>
            </w:r>
            <w:r w:rsidR="00354E5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F66808">
            <w:pPr>
              <w:ind w:left="227" w:hanging="22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Demonstrates </w:t>
            </w:r>
            <w:r w:rsidR="006248E3">
              <w:rPr>
                <w:rFonts w:cstheme="minorHAnsi"/>
                <w:b/>
                <w:sz w:val="20"/>
                <w:szCs w:val="20"/>
              </w:rPr>
              <w:t xml:space="preserve">progress towards the majority of the </w:t>
            </w:r>
            <w:r>
              <w:rPr>
                <w:rFonts w:cstheme="minorHAnsi"/>
                <w:b/>
                <w:sz w:val="20"/>
                <w:szCs w:val="20"/>
              </w:rPr>
              <w:t xml:space="preserve">professional qualities </w:t>
            </w:r>
            <w:r w:rsidR="00F66808">
              <w:rPr>
                <w:rFonts w:cstheme="minorHAnsi"/>
                <w:b/>
                <w:sz w:val="20"/>
                <w:szCs w:val="20"/>
              </w:rPr>
              <w:t xml:space="preserve">of: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10D0A" w:rsidRPr="00EA6092" w:rsidRDefault="00EE23A5" w:rsidP="00BB6B69">
            <w:pPr>
              <w:pStyle w:val="ListParagraph"/>
              <w:numPr>
                <w:ilvl w:val="0"/>
                <w:numId w:val="63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</w:t>
            </w:r>
            <w:r w:rsidR="00010D0A">
              <w:rPr>
                <w:rFonts w:cstheme="minorHAnsi"/>
                <w:sz w:val="20"/>
                <w:szCs w:val="20"/>
              </w:rPr>
              <w:t xml:space="preserve"> ownership and management of </w:t>
            </w:r>
            <w:r w:rsidR="00D47BA5">
              <w:rPr>
                <w:rFonts w:cstheme="minorHAnsi"/>
                <w:sz w:val="20"/>
                <w:szCs w:val="20"/>
              </w:rPr>
              <w:t>teaching role</w:t>
            </w:r>
          </w:p>
          <w:p w:rsidR="00D47BA5" w:rsidRDefault="00EE23A5" w:rsidP="00BB6B69">
            <w:pPr>
              <w:pStyle w:val="ListParagraph"/>
              <w:numPr>
                <w:ilvl w:val="0"/>
                <w:numId w:val="63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Demonstrating</w:t>
            </w:r>
            <w:r w:rsidR="00D47BA5">
              <w:rPr>
                <w:rFonts w:cstheme="minorHAnsi"/>
                <w:sz w:val="20"/>
                <w:szCs w:val="20"/>
              </w:rPr>
              <w:t xml:space="preserve"> effective preparation and prioritisation  </w:t>
            </w:r>
          </w:p>
          <w:p w:rsidR="00010D0A" w:rsidRPr="00EA6092" w:rsidRDefault="00EE23A5" w:rsidP="00BB6B69">
            <w:pPr>
              <w:pStyle w:val="ListParagraph"/>
              <w:numPr>
                <w:ilvl w:val="0"/>
                <w:numId w:val="63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Demonstrating </w:t>
            </w:r>
            <w:r w:rsidR="00010D0A">
              <w:rPr>
                <w:rFonts w:cstheme="minorHAnsi"/>
                <w:sz w:val="20"/>
                <w:szCs w:val="20"/>
              </w:rPr>
              <w:t xml:space="preserve"> commitment to c</w:t>
            </w:r>
            <w:r w:rsidR="00010D0A" w:rsidRPr="00EA6092">
              <w:rPr>
                <w:rFonts w:cstheme="minorHAnsi"/>
                <w:sz w:val="20"/>
                <w:szCs w:val="20"/>
              </w:rPr>
              <w:t xml:space="preserve">ontinuing professional development </w:t>
            </w:r>
            <w:r w:rsidR="00010D0A">
              <w:rPr>
                <w:rFonts w:cstheme="minorHAnsi"/>
                <w:sz w:val="20"/>
                <w:szCs w:val="20"/>
              </w:rPr>
              <w:t>in discipline and T &amp; L</w:t>
            </w:r>
          </w:p>
          <w:p w:rsidR="00F97F3C" w:rsidRDefault="00EE23A5" w:rsidP="00BB6B69">
            <w:pPr>
              <w:pStyle w:val="ListParagraph"/>
              <w:numPr>
                <w:ilvl w:val="0"/>
                <w:numId w:val="63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</w:t>
            </w:r>
            <w:r w:rsidR="00BF6268">
              <w:rPr>
                <w:rFonts w:cstheme="minorHAnsi"/>
                <w:sz w:val="20"/>
                <w:szCs w:val="20"/>
              </w:rPr>
              <w:t xml:space="preserve"> positively</w:t>
            </w:r>
            <w:r w:rsidR="00010D0A" w:rsidRPr="00EA6092">
              <w:rPr>
                <w:rFonts w:cstheme="minorHAnsi"/>
                <w:sz w:val="20"/>
                <w:szCs w:val="20"/>
              </w:rPr>
              <w:t xml:space="preserve"> to opportunities </w:t>
            </w:r>
            <w:r w:rsidR="00010D0A">
              <w:rPr>
                <w:rFonts w:cstheme="minorHAnsi"/>
                <w:sz w:val="20"/>
                <w:szCs w:val="20"/>
              </w:rPr>
              <w:t>and new approaches</w:t>
            </w:r>
          </w:p>
          <w:p w:rsidR="003B2160" w:rsidRDefault="003B2160" w:rsidP="00BB6B69">
            <w:pPr>
              <w:pStyle w:val="ListParagraph"/>
              <w:numPr>
                <w:ilvl w:val="0"/>
                <w:numId w:val="63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</w:t>
            </w:r>
            <w:r w:rsidR="00EE23A5">
              <w:rPr>
                <w:rFonts w:cstheme="minorHAnsi"/>
                <w:sz w:val="20"/>
                <w:szCs w:val="20"/>
              </w:rPr>
              <w:t>ing</w:t>
            </w:r>
            <w:r>
              <w:rPr>
                <w:rFonts w:cstheme="minorHAnsi"/>
                <w:sz w:val="20"/>
                <w:szCs w:val="20"/>
              </w:rPr>
              <w:t xml:space="preserve"> effectively in both formal and informal contexts </w:t>
            </w:r>
          </w:p>
          <w:p w:rsidR="006248E3" w:rsidRPr="00D47BA5" w:rsidRDefault="00EE23A5" w:rsidP="00BB6B69">
            <w:pPr>
              <w:pStyle w:val="ListParagraph"/>
              <w:numPr>
                <w:ilvl w:val="0"/>
                <w:numId w:val="63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674F96">
              <w:rPr>
                <w:rFonts w:cstheme="minorHAnsi"/>
                <w:sz w:val="20"/>
                <w:szCs w:val="20"/>
              </w:rPr>
              <w:t>pplication of</w:t>
            </w:r>
            <w:r w:rsidR="006248E3">
              <w:rPr>
                <w:rFonts w:cstheme="minorHAnsi"/>
                <w:sz w:val="20"/>
                <w:szCs w:val="20"/>
              </w:rPr>
              <w:t xml:space="preserve"> professional ethical practices </w:t>
            </w:r>
            <w:r w:rsidR="0037361D">
              <w:rPr>
                <w:rFonts w:cstheme="minorHAnsi"/>
                <w:sz w:val="20"/>
                <w:szCs w:val="20"/>
              </w:rPr>
              <w:t xml:space="preserve">in </w:t>
            </w:r>
            <w:r w:rsidR="006248E3">
              <w:rPr>
                <w:rFonts w:cstheme="minorHAnsi"/>
                <w:sz w:val="20"/>
                <w:szCs w:val="20"/>
              </w:rPr>
              <w:t xml:space="preserve">work and in teaching </w:t>
            </w:r>
            <w:r w:rsidR="0037361D">
              <w:rPr>
                <w:rFonts w:cstheme="minorHAnsi"/>
                <w:sz w:val="20"/>
                <w:szCs w:val="20"/>
              </w:rPr>
              <w:t>contexts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3" w:rsidRDefault="006248E3" w:rsidP="00EE23A5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Demonstrates attainment of the profession</w:t>
            </w:r>
            <w:r w:rsidR="00F66808">
              <w:rPr>
                <w:rFonts w:cstheme="minorHAnsi"/>
                <w:b/>
                <w:sz w:val="20"/>
                <w:szCs w:val="20"/>
              </w:rPr>
              <w:t xml:space="preserve">al qualities listed in Level B </w:t>
            </w:r>
            <w:r w:rsidR="002D4A57">
              <w:rPr>
                <w:rFonts w:cstheme="minorHAnsi"/>
                <w:b/>
                <w:sz w:val="20"/>
                <w:szCs w:val="20"/>
              </w:rPr>
              <w:t>and</w:t>
            </w:r>
          </w:p>
          <w:p w:rsidR="006248E3" w:rsidRDefault="006248E3" w:rsidP="00EE23A5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</w:p>
          <w:p w:rsidR="00010D0A" w:rsidRDefault="00010D0A" w:rsidP="00EE23A5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Demonstrates </w:t>
            </w:r>
            <w:r w:rsidR="006248E3">
              <w:rPr>
                <w:rFonts w:cstheme="minorHAnsi"/>
                <w:b/>
                <w:sz w:val="20"/>
                <w:szCs w:val="20"/>
              </w:rPr>
              <w:t xml:space="preserve">progress of </w:t>
            </w:r>
            <w:r>
              <w:rPr>
                <w:rFonts w:cstheme="minorHAnsi"/>
                <w:b/>
                <w:sz w:val="20"/>
                <w:szCs w:val="20"/>
              </w:rPr>
              <w:t xml:space="preserve">further professional qualities </w:t>
            </w:r>
            <w:r w:rsidR="006248E3">
              <w:rPr>
                <w:rFonts w:cstheme="minorHAnsi"/>
                <w:b/>
                <w:sz w:val="20"/>
                <w:szCs w:val="20"/>
              </w:rPr>
              <w:t>of</w:t>
            </w:r>
            <w:r w:rsidR="00F66808">
              <w:rPr>
                <w:rFonts w:cstheme="minorHAnsi"/>
                <w:b/>
                <w:sz w:val="20"/>
                <w:szCs w:val="20"/>
              </w:rPr>
              <w:t>:</w:t>
            </w:r>
            <w:r w:rsidR="006248E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10D0A" w:rsidRPr="00F66808" w:rsidRDefault="006248E3" w:rsidP="00BB6B69">
            <w:pPr>
              <w:pStyle w:val="ListParagraph"/>
              <w:numPr>
                <w:ilvl w:val="0"/>
                <w:numId w:val="64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F66808">
              <w:rPr>
                <w:rFonts w:cstheme="minorHAnsi"/>
                <w:sz w:val="20"/>
                <w:szCs w:val="20"/>
              </w:rPr>
              <w:t>Contribut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="00D47BA5" w:rsidRPr="00F66808">
              <w:rPr>
                <w:rFonts w:cstheme="minorHAnsi"/>
                <w:sz w:val="20"/>
                <w:szCs w:val="20"/>
              </w:rPr>
              <w:t xml:space="preserve"> p</w:t>
            </w:r>
            <w:r w:rsidR="00010D0A" w:rsidRPr="00F66808">
              <w:rPr>
                <w:rFonts w:cstheme="minorHAnsi"/>
                <w:sz w:val="20"/>
                <w:szCs w:val="20"/>
              </w:rPr>
              <w:t>ositive</w:t>
            </w:r>
            <w:r w:rsidRPr="00F66808">
              <w:rPr>
                <w:rFonts w:cstheme="minorHAnsi"/>
                <w:sz w:val="20"/>
                <w:szCs w:val="20"/>
              </w:rPr>
              <w:t>ly</w:t>
            </w:r>
            <w:r w:rsidR="00010D0A" w:rsidRPr="00F66808">
              <w:rPr>
                <w:rFonts w:cstheme="minorHAnsi"/>
                <w:sz w:val="20"/>
                <w:szCs w:val="20"/>
              </w:rPr>
              <w:t xml:space="preserve"> </w:t>
            </w:r>
            <w:r w:rsidRPr="00F66808">
              <w:rPr>
                <w:rFonts w:cstheme="minorHAnsi"/>
                <w:sz w:val="20"/>
                <w:szCs w:val="20"/>
              </w:rPr>
              <w:t xml:space="preserve">in </w:t>
            </w:r>
            <w:r w:rsidR="00D47BA5" w:rsidRPr="00F66808">
              <w:rPr>
                <w:rFonts w:cstheme="minorHAnsi"/>
                <w:sz w:val="20"/>
                <w:szCs w:val="20"/>
              </w:rPr>
              <w:t>membership (</w:t>
            </w:r>
            <w:r w:rsidR="00010D0A" w:rsidRPr="00F66808">
              <w:rPr>
                <w:rFonts w:cstheme="minorHAnsi"/>
                <w:sz w:val="20"/>
                <w:szCs w:val="20"/>
              </w:rPr>
              <w:t>and leadership</w:t>
            </w:r>
            <w:r w:rsidR="00D47BA5" w:rsidRPr="00F66808">
              <w:rPr>
                <w:rFonts w:cstheme="minorHAnsi"/>
                <w:sz w:val="20"/>
                <w:szCs w:val="20"/>
              </w:rPr>
              <w:t>)</w:t>
            </w:r>
            <w:r w:rsidR="00010D0A" w:rsidRPr="00F66808">
              <w:rPr>
                <w:rFonts w:cstheme="minorHAnsi"/>
                <w:sz w:val="20"/>
                <w:szCs w:val="20"/>
              </w:rPr>
              <w:t xml:space="preserve"> </w:t>
            </w:r>
            <w:r w:rsidR="00D47BA5" w:rsidRPr="00F66808">
              <w:rPr>
                <w:rFonts w:cstheme="minorHAnsi"/>
                <w:sz w:val="20"/>
                <w:szCs w:val="20"/>
              </w:rPr>
              <w:t>role</w:t>
            </w:r>
            <w:r w:rsidRPr="00F66808">
              <w:rPr>
                <w:rFonts w:cstheme="minorHAnsi"/>
                <w:sz w:val="20"/>
                <w:szCs w:val="20"/>
              </w:rPr>
              <w:t>(s)</w:t>
            </w:r>
            <w:r w:rsidR="00D47BA5" w:rsidRPr="00F66808">
              <w:rPr>
                <w:rFonts w:cstheme="minorHAnsi"/>
                <w:sz w:val="20"/>
                <w:szCs w:val="20"/>
              </w:rPr>
              <w:t xml:space="preserve"> </w:t>
            </w:r>
            <w:r w:rsidR="00010D0A" w:rsidRPr="00F66808">
              <w:rPr>
                <w:rFonts w:cstheme="minorHAnsi"/>
                <w:sz w:val="20"/>
                <w:szCs w:val="20"/>
              </w:rPr>
              <w:t xml:space="preserve">in </w:t>
            </w:r>
            <w:r w:rsidR="00D47BA5" w:rsidRPr="00F66808">
              <w:rPr>
                <w:rFonts w:cstheme="minorHAnsi"/>
                <w:sz w:val="20"/>
                <w:szCs w:val="20"/>
              </w:rPr>
              <w:t>teaching teams and committees etc</w:t>
            </w:r>
            <w:r w:rsidR="00DF5369" w:rsidRPr="00F66808">
              <w:rPr>
                <w:rFonts w:cstheme="minorHAnsi"/>
                <w:sz w:val="20"/>
                <w:szCs w:val="20"/>
              </w:rPr>
              <w:t>.</w:t>
            </w:r>
          </w:p>
          <w:p w:rsidR="003B2160" w:rsidRPr="00F66808" w:rsidRDefault="003B2160" w:rsidP="00BB6B69">
            <w:pPr>
              <w:pStyle w:val="ListParagraph"/>
              <w:numPr>
                <w:ilvl w:val="0"/>
                <w:numId w:val="64"/>
              </w:numPr>
              <w:ind w:left="171" w:hanging="142"/>
              <w:rPr>
                <w:rFonts w:cstheme="minorHAnsi"/>
                <w:sz w:val="20"/>
                <w:szCs w:val="20"/>
              </w:rPr>
            </w:pPr>
            <w:r w:rsidRPr="00F66808">
              <w:rPr>
                <w:rFonts w:cstheme="minorHAnsi"/>
                <w:sz w:val="20"/>
                <w:szCs w:val="20"/>
              </w:rPr>
              <w:t>Build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 xml:space="preserve"> relationships, </w:t>
            </w:r>
            <w:r w:rsidR="00EE23A5" w:rsidRPr="00F66808">
              <w:rPr>
                <w:rFonts w:cstheme="minorHAnsi"/>
                <w:sz w:val="20"/>
                <w:szCs w:val="20"/>
              </w:rPr>
              <w:t>being</w:t>
            </w:r>
            <w:r w:rsidRPr="00F66808">
              <w:rPr>
                <w:rFonts w:cstheme="minorHAnsi"/>
                <w:sz w:val="20"/>
                <w:szCs w:val="20"/>
              </w:rPr>
              <w:t xml:space="preserve"> approachable and interact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 xml:space="preserve"> constructively with others, manag</w:t>
            </w:r>
            <w:r w:rsidR="00EE23A5" w:rsidRPr="00F66808">
              <w:rPr>
                <w:rFonts w:cstheme="minorHAnsi"/>
                <w:sz w:val="20"/>
                <w:szCs w:val="20"/>
              </w:rPr>
              <w:t>ing expectations and resolving</w:t>
            </w:r>
            <w:r w:rsidRPr="00F66808">
              <w:rPr>
                <w:rFonts w:cstheme="minorHAnsi"/>
                <w:sz w:val="20"/>
                <w:szCs w:val="20"/>
              </w:rPr>
              <w:t xml:space="preserve"> conflict </w:t>
            </w:r>
          </w:p>
          <w:p w:rsidR="00F97F3C" w:rsidRPr="003F5AE9" w:rsidRDefault="00F97F3C" w:rsidP="00EE23A5">
            <w:pPr>
              <w:ind w:left="171" w:hanging="1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3C" w:rsidRDefault="006248E3" w:rsidP="00EE23A5">
            <w:pPr>
              <w:ind w:left="171" w:hanging="171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C and</w:t>
            </w:r>
          </w:p>
          <w:p w:rsidR="006248E3" w:rsidRDefault="006248E3" w:rsidP="00EE23A5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</w:p>
          <w:p w:rsidR="002D4A57" w:rsidRDefault="002D4A57" w:rsidP="00EE23A5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</w:p>
          <w:p w:rsidR="00D47BA5" w:rsidRPr="00D47BA5" w:rsidRDefault="00D47BA5" w:rsidP="00EE23A5">
            <w:pPr>
              <w:ind w:left="171" w:hanging="1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Demonstrates further professional qualities such as</w:t>
            </w:r>
            <w:r w:rsidR="00F66808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D47BA5" w:rsidRPr="00F66808" w:rsidRDefault="003B2160" w:rsidP="00BB6B69">
            <w:pPr>
              <w:pStyle w:val="ListParagraph"/>
              <w:numPr>
                <w:ilvl w:val="0"/>
                <w:numId w:val="65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F66808">
              <w:rPr>
                <w:rFonts w:cstheme="minorHAnsi"/>
                <w:sz w:val="20"/>
                <w:szCs w:val="20"/>
              </w:rPr>
              <w:t>Engag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 xml:space="preserve"> in p</w:t>
            </w:r>
            <w:r w:rsidR="00D47BA5" w:rsidRPr="00F66808">
              <w:rPr>
                <w:rFonts w:cstheme="minorHAnsi"/>
                <w:sz w:val="20"/>
                <w:szCs w:val="20"/>
              </w:rPr>
              <w:t xml:space="preserve">roactive mentorship and support of </w:t>
            </w:r>
            <w:r w:rsidR="00354E57" w:rsidRPr="00F66808">
              <w:rPr>
                <w:rFonts w:cstheme="minorHAnsi"/>
                <w:sz w:val="20"/>
                <w:szCs w:val="20"/>
              </w:rPr>
              <w:t xml:space="preserve">students, </w:t>
            </w:r>
            <w:r w:rsidR="00D47BA5" w:rsidRPr="00F66808">
              <w:rPr>
                <w:rFonts w:cstheme="minorHAnsi"/>
                <w:sz w:val="20"/>
                <w:szCs w:val="20"/>
              </w:rPr>
              <w:t>junior colleagues and</w:t>
            </w:r>
            <w:r w:rsidR="00354E57" w:rsidRPr="00F66808">
              <w:rPr>
                <w:rFonts w:cstheme="minorHAnsi"/>
                <w:sz w:val="20"/>
                <w:szCs w:val="20"/>
              </w:rPr>
              <w:t xml:space="preserve"> peers to develop professional qualities </w:t>
            </w:r>
          </w:p>
          <w:p w:rsidR="003B2160" w:rsidRPr="00F66808" w:rsidRDefault="003B2160" w:rsidP="00BB6B69">
            <w:pPr>
              <w:pStyle w:val="ListParagraph"/>
              <w:numPr>
                <w:ilvl w:val="0"/>
                <w:numId w:val="65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F66808">
              <w:rPr>
                <w:rFonts w:cstheme="minorHAnsi"/>
                <w:sz w:val="20"/>
                <w:szCs w:val="20"/>
              </w:rPr>
              <w:t>Supervis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>, mentor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 xml:space="preserve"> and develop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 xml:space="preserve"> the potential of less experienced teachers and colleagues through support and advice </w:t>
            </w:r>
          </w:p>
          <w:p w:rsidR="00F97F3C" w:rsidRPr="001526D8" w:rsidRDefault="00F97F3C" w:rsidP="00EE23A5">
            <w:pPr>
              <w:ind w:left="171" w:hanging="1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3C" w:rsidRDefault="006248E3" w:rsidP="00EE23A5">
            <w:pPr>
              <w:ind w:left="171" w:hanging="171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Meets the requirements for Level 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6248E3" w:rsidRDefault="006248E3" w:rsidP="00EE23A5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</w:p>
          <w:p w:rsidR="002D4A57" w:rsidRDefault="002D4A57" w:rsidP="00EE23A5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</w:p>
          <w:p w:rsidR="00D47BA5" w:rsidRPr="00D47BA5" w:rsidRDefault="00D47BA5" w:rsidP="00EE23A5">
            <w:pPr>
              <w:ind w:left="171" w:hanging="1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Demonstrates further professional qualities such as</w:t>
            </w:r>
            <w:r w:rsidR="00F66808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D47BA5" w:rsidRPr="00F66808" w:rsidRDefault="00D47BA5" w:rsidP="00BB6B69">
            <w:pPr>
              <w:pStyle w:val="ListParagraph"/>
              <w:numPr>
                <w:ilvl w:val="0"/>
                <w:numId w:val="66"/>
              </w:numPr>
              <w:ind w:left="200" w:hanging="142"/>
              <w:rPr>
                <w:rFonts w:cstheme="minorHAnsi"/>
                <w:sz w:val="20"/>
                <w:szCs w:val="20"/>
              </w:rPr>
            </w:pPr>
            <w:r w:rsidRPr="00F66808">
              <w:rPr>
                <w:rFonts w:cstheme="minorHAnsi"/>
                <w:sz w:val="20"/>
                <w:szCs w:val="20"/>
              </w:rPr>
              <w:t xml:space="preserve">Proactive </w:t>
            </w:r>
            <w:r w:rsidR="00354E57" w:rsidRPr="00F66808">
              <w:rPr>
                <w:rFonts w:cstheme="minorHAnsi"/>
                <w:sz w:val="20"/>
                <w:szCs w:val="20"/>
              </w:rPr>
              <w:t xml:space="preserve">sustained </w:t>
            </w:r>
            <w:r w:rsidRPr="00F66808">
              <w:rPr>
                <w:rFonts w:cstheme="minorHAnsi"/>
                <w:sz w:val="20"/>
                <w:szCs w:val="20"/>
              </w:rPr>
              <w:t xml:space="preserve">leadership and contribution to the </w:t>
            </w:r>
            <w:r w:rsidR="00354E57" w:rsidRPr="00F66808">
              <w:rPr>
                <w:rFonts w:cstheme="minorHAnsi"/>
                <w:sz w:val="20"/>
                <w:szCs w:val="20"/>
              </w:rPr>
              <w:t xml:space="preserve">development of professional qualities at the university, sector/disciplinary and/or (inter)national </w:t>
            </w:r>
          </w:p>
          <w:p w:rsidR="00F97F3C" w:rsidRPr="00F66808" w:rsidRDefault="001E44F2" w:rsidP="00BB6B69">
            <w:pPr>
              <w:pStyle w:val="ListParagraph"/>
              <w:numPr>
                <w:ilvl w:val="0"/>
                <w:numId w:val="66"/>
              </w:numPr>
              <w:ind w:left="200" w:hanging="142"/>
              <w:rPr>
                <w:rFonts w:cstheme="minorHAnsi"/>
                <w:sz w:val="20"/>
                <w:szCs w:val="20"/>
              </w:rPr>
            </w:pPr>
            <w:r w:rsidRPr="00F66808">
              <w:rPr>
                <w:rFonts w:cstheme="minorHAnsi"/>
                <w:sz w:val="20"/>
                <w:szCs w:val="20"/>
              </w:rPr>
              <w:t>Build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 xml:space="preserve"> and sustain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 xml:space="preserve"> collaborative relationships and work</w:t>
            </w:r>
            <w:r w:rsidR="00EE23A5" w:rsidRPr="00F66808">
              <w:rPr>
                <w:rFonts w:cstheme="minorHAnsi"/>
                <w:sz w:val="20"/>
                <w:szCs w:val="20"/>
              </w:rPr>
              <w:t>ing</w:t>
            </w:r>
            <w:r w:rsidRPr="00F66808">
              <w:rPr>
                <w:rFonts w:cstheme="minorHAnsi"/>
                <w:sz w:val="20"/>
                <w:szCs w:val="20"/>
              </w:rPr>
              <w:t xml:space="preserve"> proactively to create and develop capacity of a range of stakeholders</w:t>
            </w:r>
          </w:p>
        </w:tc>
      </w:tr>
      <w:tr w:rsidR="00F97F3C" w:rsidTr="009B2D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F3C" w:rsidRPr="002C155D" w:rsidRDefault="00E7099A" w:rsidP="005A721D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Personal qualities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3C" w:rsidRDefault="00F97F3C" w:rsidP="009B2D91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3C" w:rsidRPr="00686DD5" w:rsidRDefault="00F97F3C" w:rsidP="009B2D9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3C" w:rsidRPr="00686DD5" w:rsidRDefault="00F97F3C" w:rsidP="009B2D9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F3C" w:rsidRPr="00CC48C1" w:rsidRDefault="00F97F3C" w:rsidP="009B2D9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F3C" w:rsidTr="009B2D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246633" w:rsidRDefault="00354E57" w:rsidP="00010D0A">
            <w:pPr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aware of and consciously developing pe</w:t>
            </w:r>
            <w:r w:rsidR="00931230">
              <w:rPr>
                <w:rFonts w:cstheme="minorHAnsi"/>
                <w:b/>
                <w:sz w:val="20"/>
                <w:szCs w:val="20"/>
              </w:rPr>
              <w:t>rsonal  qualities listed under level B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10D0A" w:rsidRDefault="00010D0A" w:rsidP="00010D0A">
            <w:pPr>
              <w:rPr>
                <w:rFonts w:cstheme="minorHAnsi"/>
                <w:sz w:val="20"/>
                <w:szCs w:val="20"/>
              </w:rPr>
            </w:pPr>
          </w:p>
          <w:p w:rsidR="005B4442" w:rsidRDefault="005B4442" w:rsidP="005B4442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212E60">
              <w:rPr>
                <w:rFonts w:cstheme="minorHAnsi"/>
                <w:b/>
                <w:sz w:val="20"/>
                <w:szCs w:val="20"/>
              </w:rPr>
              <w:lastRenderedPageBreak/>
              <w:t>Average or above average score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212E60">
              <w:rPr>
                <w:rFonts w:cstheme="minorHAnsi"/>
                <w:b/>
                <w:sz w:val="20"/>
                <w:szCs w:val="20"/>
              </w:rPr>
              <w:t xml:space="preserve"> for two consecutive </w:t>
            </w:r>
            <w:r>
              <w:rPr>
                <w:rFonts w:cstheme="minorHAnsi"/>
                <w:b/>
                <w:sz w:val="20"/>
                <w:szCs w:val="20"/>
              </w:rPr>
              <w:t>years and in all units taught for relevant items in</w:t>
            </w:r>
            <w:r w:rsidRPr="00212E6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student survey</w:t>
            </w:r>
            <w:r w:rsidR="00DF5369">
              <w:rPr>
                <w:rFonts w:cstheme="minorHAnsi"/>
                <w:b/>
                <w:sz w:val="20"/>
                <w:szCs w:val="20"/>
              </w:rPr>
              <w:t xml:space="preserve"> e.</w:t>
            </w: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DF5369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B4442" w:rsidRPr="00DF5369" w:rsidRDefault="005B4442" w:rsidP="00BB6B69">
            <w:pPr>
              <w:pStyle w:val="ListParagraph"/>
              <w:numPr>
                <w:ilvl w:val="0"/>
                <w:numId w:val="9"/>
              </w:numPr>
              <w:spacing w:before="80" w:after="80"/>
              <w:ind w:left="567" w:hanging="207"/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</w:pPr>
            <w:r w:rsidRPr="00DF5369"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  <w:t xml:space="preserve">The teacher demonstrates </w:t>
            </w:r>
            <w:r w:rsidR="00950857"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  <w:t>enthusiasm in teaching the unit</w:t>
            </w:r>
            <w:r w:rsidRPr="00DF5369">
              <w:rPr>
                <w:rFonts w:ascii="Arial" w:eastAsia="Times New Roman" w:hAnsi="Arial" w:cs="Arial"/>
                <w:color w:val="464646"/>
                <w:sz w:val="18"/>
                <w:szCs w:val="18"/>
                <w:lang w:val="en" w:eastAsia="en-AU"/>
              </w:rPr>
              <w:t xml:space="preserve"> </w:t>
            </w:r>
          </w:p>
          <w:p w:rsidR="00F97F3C" w:rsidRPr="0014526B" w:rsidRDefault="00F97F3C" w:rsidP="005B444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354E5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Demonstrates </w:t>
            </w:r>
            <w:r w:rsidR="00321F96">
              <w:rPr>
                <w:rFonts w:cstheme="minorHAnsi"/>
                <w:b/>
                <w:sz w:val="20"/>
                <w:szCs w:val="20"/>
              </w:rPr>
              <w:t xml:space="preserve">progress towards developing </w:t>
            </w:r>
            <w:r>
              <w:rPr>
                <w:rFonts w:cstheme="minorHAnsi"/>
                <w:b/>
                <w:sz w:val="20"/>
                <w:szCs w:val="20"/>
              </w:rPr>
              <w:t xml:space="preserve">personal qualities </w:t>
            </w:r>
            <w:r w:rsidR="00321F96">
              <w:rPr>
                <w:rFonts w:cstheme="minorHAnsi"/>
                <w:b/>
                <w:sz w:val="20"/>
                <w:szCs w:val="20"/>
              </w:rPr>
              <w:t>of</w:t>
            </w:r>
            <w:r w:rsidR="00F66808">
              <w:rPr>
                <w:rFonts w:cstheme="minorHAnsi"/>
                <w:b/>
                <w:sz w:val="20"/>
                <w:szCs w:val="20"/>
              </w:rPr>
              <w:t>:</w:t>
            </w:r>
            <w:r w:rsidR="00321F9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54E57" w:rsidRPr="00B14FCB" w:rsidRDefault="00354E57" w:rsidP="00BB6B69">
            <w:pPr>
              <w:pStyle w:val="ListParagraph"/>
              <w:numPr>
                <w:ilvl w:val="0"/>
                <w:numId w:val="6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B14FCB">
              <w:rPr>
                <w:rFonts w:cstheme="minorHAnsi"/>
                <w:sz w:val="20"/>
                <w:szCs w:val="20"/>
              </w:rPr>
              <w:t>Approach</w:t>
            </w:r>
            <w:r w:rsidR="00321F96" w:rsidRPr="00B14FCB">
              <w:rPr>
                <w:rFonts w:cstheme="minorHAnsi"/>
                <w:sz w:val="20"/>
                <w:szCs w:val="20"/>
              </w:rPr>
              <w:t>ing</w:t>
            </w:r>
            <w:r w:rsidRPr="00B14FCB">
              <w:rPr>
                <w:rFonts w:cstheme="minorHAnsi"/>
                <w:sz w:val="20"/>
                <w:szCs w:val="20"/>
              </w:rPr>
              <w:t xml:space="preserve"> teaching with enthusiasm, passion </w:t>
            </w:r>
            <w:r w:rsidRPr="00B14FCB">
              <w:rPr>
                <w:rFonts w:cstheme="minorHAnsi"/>
                <w:sz w:val="20"/>
                <w:szCs w:val="20"/>
              </w:rPr>
              <w:lastRenderedPageBreak/>
              <w:t xml:space="preserve">and confidence </w:t>
            </w:r>
          </w:p>
          <w:p w:rsidR="00354E57" w:rsidRPr="00B14FCB" w:rsidRDefault="00321F96" w:rsidP="00BB6B69">
            <w:pPr>
              <w:pStyle w:val="ListParagraph"/>
              <w:numPr>
                <w:ilvl w:val="0"/>
                <w:numId w:val="6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B14FCB">
              <w:rPr>
                <w:rFonts w:cstheme="minorHAnsi"/>
                <w:sz w:val="20"/>
                <w:szCs w:val="20"/>
              </w:rPr>
              <w:t>Demonstrating</w:t>
            </w:r>
            <w:r w:rsidR="00354E57" w:rsidRPr="00B14FCB">
              <w:rPr>
                <w:rFonts w:cstheme="minorHAnsi"/>
                <w:sz w:val="20"/>
                <w:szCs w:val="20"/>
              </w:rPr>
              <w:t xml:space="preserve"> resilie</w:t>
            </w:r>
            <w:r w:rsidRPr="00B14FCB">
              <w:rPr>
                <w:rFonts w:cstheme="minorHAnsi"/>
                <w:sz w:val="20"/>
                <w:szCs w:val="20"/>
              </w:rPr>
              <w:t>nce</w:t>
            </w:r>
            <w:r w:rsidR="00354E57" w:rsidRPr="00B14FCB">
              <w:rPr>
                <w:rFonts w:cstheme="minorHAnsi"/>
                <w:sz w:val="20"/>
                <w:szCs w:val="20"/>
              </w:rPr>
              <w:t xml:space="preserve"> and </w:t>
            </w:r>
            <w:r w:rsidRPr="00B14FCB">
              <w:rPr>
                <w:rFonts w:cstheme="minorHAnsi"/>
                <w:sz w:val="20"/>
                <w:szCs w:val="20"/>
              </w:rPr>
              <w:t>perseverance</w:t>
            </w:r>
            <w:r w:rsidR="00354E57" w:rsidRPr="00B14FCB">
              <w:rPr>
                <w:rFonts w:cstheme="minorHAnsi"/>
                <w:sz w:val="20"/>
                <w:szCs w:val="20"/>
              </w:rPr>
              <w:t xml:space="preserve"> in the face of obstacles </w:t>
            </w:r>
          </w:p>
          <w:p w:rsidR="00354E57" w:rsidRPr="00B14FCB" w:rsidRDefault="00321F96" w:rsidP="00BB6B69">
            <w:pPr>
              <w:pStyle w:val="ListParagraph"/>
              <w:numPr>
                <w:ilvl w:val="0"/>
                <w:numId w:val="6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B14FCB">
              <w:rPr>
                <w:rFonts w:cstheme="minorHAnsi"/>
                <w:sz w:val="20"/>
                <w:szCs w:val="20"/>
              </w:rPr>
              <w:t>Demonstrating</w:t>
            </w:r>
            <w:r w:rsidR="00354E57" w:rsidRPr="00B14FCB">
              <w:rPr>
                <w:rFonts w:cstheme="minorHAnsi"/>
                <w:sz w:val="20"/>
                <w:szCs w:val="20"/>
              </w:rPr>
              <w:t xml:space="preserve"> time management of self and work to ensure others are not delayed in their work</w:t>
            </w:r>
          </w:p>
          <w:p w:rsidR="00354E57" w:rsidRPr="00B14FCB" w:rsidRDefault="00321F96" w:rsidP="00BB6B69">
            <w:pPr>
              <w:pStyle w:val="ListParagraph"/>
              <w:numPr>
                <w:ilvl w:val="0"/>
                <w:numId w:val="6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B14FCB">
              <w:rPr>
                <w:rFonts w:cstheme="minorHAnsi"/>
                <w:sz w:val="20"/>
                <w:szCs w:val="20"/>
              </w:rPr>
              <w:t>Demonstrating</w:t>
            </w:r>
            <w:r w:rsidR="00EE67D5" w:rsidRPr="00B14FCB">
              <w:rPr>
                <w:rFonts w:cstheme="minorHAnsi"/>
                <w:sz w:val="20"/>
                <w:szCs w:val="20"/>
              </w:rPr>
              <w:t xml:space="preserve"> self-</w:t>
            </w:r>
            <w:r w:rsidR="00354E57" w:rsidRPr="00B14FCB">
              <w:rPr>
                <w:rFonts w:cstheme="minorHAnsi"/>
                <w:sz w:val="20"/>
                <w:szCs w:val="20"/>
              </w:rPr>
              <w:t xml:space="preserve">reflective </w:t>
            </w:r>
            <w:r w:rsidRPr="00B14FCB">
              <w:rPr>
                <w:rFonts w:cstheme="minorHAnsi"/>
                <w:sz w:val="20"/>
                <w:szCs w:val="20"/>
              </w:rPr>
              <w:t xml:space="preserve">evaluation of </w:t>
            </w:r>
            <w:r w:rsidR="00354E57" w:rsidRPr="00B14FCB">
              <w:rPr>
                <w:rFonts w:cstheme="minorHAnsi"/>
                <w:sz w:val="20"/>
                <w:szCs w:val="20"/>
              </w:rPr>
              <w:t xml:space="preserve">practices and relationships </w:t>
            </w:r>
          </w:p>
          <w:p w:rsidR="00354E57" w:rsidRPr="00B14FCB" w:rsidRDefault="00354E57" w:rsidP="00BB6B69">
            <w:pPr>
              <w:pStyle w:val="ListParagraph"/>
              <w:numPr>
                <w:ilvl w:val="0"/>
                <w:numId w:val="67"/>
              </w:numPr>
              <w:ind w:left="227" w:hanging="141"/>
              <w:rPr>
                <w:rFonts w:cstheme="minorHAnsi"/>
                <w:sz w:val="20"/>
                <w:szCs w:val="20"/>
              </w:rPr>
            </w:pPr>
            <w:r w:rsidRPr="00B14FCB">
              <w:rPr>
                <w:rFonts w:cstheme="minorHAnsi"/>
                <w:sz w:val="20"/>
                <w:szCs w:val="20"/>
              </w:rPr>
              <w:t>Demonstra</w:t>
            </w:r>
            <w:r w:rsidR="00321F96" w:rsidRPr="00B14FCB">
              <w:rPr>
                <w:rFonts w:cstheme="minorHAnsi"/>
                <w:sz w:val="20"/>
                <w:szCs w:val="20"/>
              </w:rPr>
              <w:t>ting</w:t>
            </w:r>
            <w:r w:rsidRPr="00B14FCB">
              <w:rPr>
                <w:rFonts w:cstheme="minorHAnsi"/>
                <w:sz w:val="20"/>
                <w:szCs w:val="20"/>
              </w:rPr>
              <w:t xml:space="preserve"> commitment and interest in students and their learning</w:t>
            </w:r>
          </w:p>
          <w:p w:rsidR="00F97F3C" w:rsidRDefault="00F97F3C" w:rsidP="00F32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C7" w:rsidRDefault="00F32AC7" w:rsidP="00F32AC7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Demonstrates attainment of the person</w:t>
            </w:r>
            <w:r w:rsidR="00F66808">
              <w:rPr>
                <w:rFonts w:cstheme="minorHAnsi"/>
                <w:b/>
                <w:sz w:val="20"/>
                <w:szCs w:val="20"/>
              </w:rPr>
              <w:t xml:space="preserve">al qualities listed in Level B </w:t>
            </w:r>
          </w:p>
          <w:p w:rsidR="00F97F3C" w:rsidRDefault="00F97F3C" w:rsidP="009B2D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C7" w:rsidRDefault="00F32AC7" w:rsidP="00F32AC7">
            <w:pPr>
              <w:ind w:left="171" w:hanging="171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Meets the requirements for Level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>C and</w:t>
            </w:r>
          </w:p>
          <w:p w:rsidR="00F32AC7" w:rsidRDefault="00F32AC7" w:rsidP="00F32AC7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</w:p>
          <w:p w:rsidR="00F32AC7" w:rsidRPr="00D47BA5" w:rsidRDefault="00F32AC7" w:rsidP="00F32AC7">
            <w:pPr>
              <w:ind w:left="171" w:hanging="1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Demonstrates further personal qualities such as</w:t>
            </w:r>
            <w:r w:rsidR="00F66808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F32AC7" w:rsidRPr="00F66808" w:rsidRDefault="004D53C6" w:rsidP="00BB6B69">
            <w:pPr>
              <w:pStyle w:val="ListParagraph"/>
              <w:numPr>
                <w:ilvl w:val="0"/>
                <w:numId w:val="68"/>
              </w:numPr>
              <w:ind w:left="114" w:hanging="114"/>
              <w:rPr>
                <w:rFonts w:cstheme="minorHAnsi"/>
                <w:sz w:val="20"/>
                <w:szCs w:val="20"/>
              </w:rPr>
            </w:pPr>
            <w:r w:rsidRPr="00F66808">
              <w:rPr>
                <w:rFonts w:cstheme="minorHAnsi"/>
                <w:sz w:val="20"/>
                <w:szCs w:val="20"/>
              </w:rPr>
              <w:lastRenderedPageBreak/>
              <w:t>Proactive and effective</w:t>
            </w:r>
            <w:r w:rsidR="00F32AC7" w:rsidRPr="00F66808">
              <w:rPr>
                <w:rFonts w:cstheme="minorHAnsi"/>
                <w:sz w:val="20"/>
                <w:szCs w:val="20"/>
              </w:rPr>
              <w:t xml:space="preserve"> mentorship and support of students, junior colleagues and peers to develop personal qualities </w:t>
            </w:r>
          </w:p>
          <w:p w:rsidR="00F97F3C" w:rsidRDefault="00F97F3C" w:rsidP="00F32AC7">
            <w:pPr>
              <w:ind w:left="171" w:hanging="1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C7" w:rsidRDefault="00F32AC7" w:rsidP="00F32AC7">
            <w:pPr>
              <w:ind w:left="171" w:hanging="171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DE690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lastRenderedPageBreak/>
              <w:t>Meets the requirements for Level 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F32AC7" w:rsidRDefault="00F32AC7" w:rsidP="00F32AC7">
            <w:pPr>
              <w:ind w:left="171" w:hanging="171"/>
              <w:rPr>
                <w:rFonts w:cstheme="minorHAnsi"/>
                <w:b/>
                <w:sz w:val="20"/>
                <w:szCs w:val="20"/>
              </w:rPr>
            </w:pPr>
          </w:p>
          <w:p w:rsidR="00F32AC7" w:rsidRPr="00D47BA5" w:rsidRDefault="00F32AC7" w:rsidP="00F32AC7">
            <w:pPr>
              <w:ind w:left="171" w:hanging="1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Demonstrates further personal qualities such as</w:t>
            </w:r>
            <w:r w:rsidR="00F66808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F97F3C" w:rsidRPr="00F66808" w:rsidRDefault="00F32AC7" w:rsidP="00BB6B69">
            <w:pPr>
              <w:pStyle w:val="ListParagraph"/>
              <w:numPr>
                <w:ilvl w:val="0"/>
                <w:numId w:val="69"/>
              </w:numPr>
              <w:ind w:left="200" w:hanging="142"/>
              <w:rPr>
                <w:rFonts w:cstheme="minorHAnsi"/>
                <w:b/>
                <w:sz w:val="20"/>
                <w:szCs w:val="20"/>
              </w:rPr>
            </w:pPr>
            <w:r w:rsidRPr="00F66808">
              <w:rPr>
                <w:rFonts w:cstheme="minorHAnsi"/>
                <w:sz w:val="20"/>
                <w:szCs w:val="20"/>
              </w:rPr>
              <w:lastRenderedPageBreak/>
              <w:t xml:space="preserve">Building and sustaining </w:t>
            </w:r>
            <w:r w:rsidR="004D53C6" w:rsidRPr="00F66808">
              <w:rPr>
                <w:rFonts w:cstheme="minorHAnsi"/>
                <w:sz w:val="20"/>
                <w:szCs w:val="20"/>
              </w:rPr>
              <w:t xml:space="preserve"> proactive </w:t>
            </w:r>
            <w:r w:rsidR="004F279E" w:rsidRPr="00F66808">
              <w:rPr>
                <w:rFonts w:cstheme="minorHAnsi"/>
                <w:sz w:val="20"/>
                <w:szCs w:val="20"/>
              </w:rPr>
              <w:t>a</w:t>
            </w:r>
            <w:r w:rsidR="004D53C6" w:rsidRPr="00F66808">
              <w:rPr>
                <w:rFonts w:cstheme="minorHAnsi"/>
                <w:sz w:val="20"/>
                <w:szCs w:val="20"/>
              </w:rPr>
              <w:t xml:space="preserve">nd effective </w:t>
            </w:r>
            <w:r w:rsidRPr="00F66808">
              <w:rPr>
                <w:rFonts w:cstheme="minorHAnsi"/>
                <w:sz w:val="20"/>
                <w:szCs w:val="20"/>
              </w:rPr>
              <w:t>collaborative relationships and working proactively to create and develop capacity of a range of stakeholders</w:t>
            </w:r>
          </w:p>
        </w:tc>
      </w:tr>
      <w:tr w:rsidR="00F97F3C" w:rsidTr="009B2D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7F3C" w:rsidRPr="003F2C6E" w:rsidRDefault="00F97F3C" w:rsidP="009B2D9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  <w:r w:rsidRPr="003F2C6E">
              <w:rPr>
                <w:rFonts w:cstheme="minorHAnsi"/>
                <w:b/>
                <w:sz w:val="20"/>
                <w:szCs w:val="20"/>
              </w:rPr>
              <w:lastRenderedPageBreak/>
              <w:t xml:space="preserve">Indicative Evidence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F3C" w:rsidRDefault="00F97F3C" w:rsidP="009B2D91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F3C" w:rsidRPr="00686DD5" w:rsidRDefault="00F97F3C" w:rsidP="009B2D9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F3C" w:rsidRPr="00686DD5" w:rsidRDefault="00F97F3C" w:rsidP="009B2D91">
            <w:pPr>
              <w:ind w:left="284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7F3C" w:rsidRDefault="00F97F3C" w:rsidP="009B2D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79E" w:rsidTr="005412E3">
        <w:tc>
          <w:tcPr>
            <w:tcW w:w="13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9E" w:rsidRPr="002D4A57" w:rsidRDefault="004F279E" w:rsidP="00BB6B69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 xml:space="preserve">360 degree leadership feedback 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Team</w:t>
            </w:r>
            <w:r w:rsidR="00B61E63" w:rsidRPr="002D4A57">
              <w:rPr>
                <w:rFonts w:cstheme="minorHAnsi"/>
                <w:sz w:val="20"/>
                <w:szCs w:val="20"/>
              </w:rPr>
              <w:t xml:space="preserve"> and</w:t>
            </w:r>
            <w:r w:rsidR="00DF5369" w:rsidRPr="002D4A57">
              <w:rPr>
                <w:rFonts w:cstheme="minorHAnsi"/>
                <w:sz w:val="20"/>
                <w:szCs w:val="20"/>
              </w:rPr>
              <w:t xml:space="preserve"> </w:t>
            </w:r>
            <w:r w:rsidRPr="002D4A57">
              <w:rPr>
                <w:rFonts w:cstheme="minorHAnsi"/>
                <w:sz w:val="20"/>
                <w:szCs w:val="20"/>
              </w:rPr>
              <w:t>program awards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Committee contribution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Collaborative teaching and learning grants, publications</w:t>
            </w:r>
          </w:p>
          <w:p w:rsidR="004F279E" w:rsidRPr="002D4A57" w:rsidRDefault="004F279E" w:rsidP="00BB6B69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>Industry, professional awards/recognition</w:t>
            </w:r>
          </w:p>
          <w:p w:rsidR="00B61E63" w:rsidRPr="002D4A57" w:rsidRDefault="00B61E63" w:rsidP="00BB6B69">
            <w:pPr>
              <w:pStyle w:val="ListParagraph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 w:rsidRPr="002D4A57">
              <w:rPr>
                <w:sz w:val="20"/>
                <w:szCs w:val="20"/>
              </w:rPr>
              <w:t xml:space="preserve">Details of mentoring roles and outcomes </w:t>
            </w:r>
          </w:p>
          <w:p w:rsidR="00B61E63" w:rsidRPr="002D4A57" w:rsidRDefault="00B61E63" w:rsidP="00BB6B69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 xml:space="preserve">Feedback from staff mentored </w:t>
            </w:r>
          </w:p>
          <w:p w:rsidR="00B61E63" w:rsidRPr="002D4A57" w:rsidRDefault="00B61E63" w:rsidP="00BB6B69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sz w:val="20"/>
                <w:szCs w:val="20"/>
              </w:rPr>
              <w:t>Details of leadership roles and confirmation of contribution from peers</w:t>
            </w:r>
          </w:p>
          <w:p w:rsidR="00B61E63" w:rsidRPr="002D4A57" w:rsidRDefault="00B61E63" w:rsidP="00BB6B69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2D4A57">
              <w:rPr>
                <w:rFonts w:cstheme="minorHAnsi"/>
                <w:sz w:val="20"/>
                <w:szCs w:val="20"/>
              </w:rPr>
              <w:t xml:space="preserve">Letters of reference and/or thanks </w:t>
            </w:r>
          </w:p>
          <w:p w:rsidR="004F279E" w:rsidRDefault="004F279E" w:rsidP="009B2D91">
            <w:pPr>
              <w:ind w:left="284" w:hanging="284"/>
              <w:rPr>
                <w:rFonts w:cstheme="minorHAnsi"/>
                <w:sz w:val="20"/>
                <w:szCs w:val="20"/>
              </w:rPr>
            </w:pPr>
          </w:p>
        </w:tc>
      </w:tr>
    </w:tbl>
    <w:p w:rsidR="0014526B" w:rsidRPr="006309B0" w:rsidRDefault="00C31AEF" w:rsidP="002D4D42">
      <w:pPr>
        <w:spacing w:after="0"/>
        <w:rPr>
          <w:sz w:val="18"/>
          <w:szCs w:val="18"/>
          <w:u w:val="single"/>
        </w:rPr>
      </w:pPr>
      <w:r w:rsidRPr="00C81F58">
        <w:rPr>
          <w:sz w:val="18"/>
          <w:szCs w:val="18"/>
        </w:rPr>
        <w:t xml:space="preserve">Indicators in </w:t>
      </w:r>
      <w:r w:rsidRPr="00C81F58">
        <w:rPr>
          <w:b/>
          <w:sz w:val="18"/>
          <w:szCs w:val="18"/>
        </w:rPr>
        <w:t>Bold</w:t>
      </w:r>
      <w:r w:rsidRPr="00C81F58">
        <w:rPr>
          <w:sz w:val="18"/>
          <w:szCs w:val="18"/>
        </w:rPr>
        <w:t xml:space="preserve"> up to </w:t>
      </w:r>
      <w:r w:rsidRPr="00774EC8">
        <w:rPr>
          <w:b/>
          <w:sz w:val="18"/>
          <w:szCs w:val="18"/>
        </w:rPr>
        <w:t>Lecturer B</w:t>
      </w:r>
      <w:r>
        <w:rPr>
          <w:sz w:val="18"/>
          <w:szCs w:val="18"/>
        </w:rPr>
        <w:t xml:space="preserve"> </w:t>
      </w:r>
      <w:r w:rsidRPr="00C81F58">
        <w:rPr>
          <w:sz w:val="18"/>
          <w:szCs w:val="18"/>
        </w:rPr>
        <w:t xml:space="preserve">should be considered as </w:t>
      </w:r>
      <w:r w:rsidRPr="00774EC8">
        <w:rPr>
          <w:b/>
          <w:sz w:val="18"/>
          <w:szCs w:val="18"/>
        </w:rPr>
        <w:t>minimum standards</w:t>
      </w:r>
      <w:r w:rsidRPr="00C81F58">
        <w:rPr>
          <w:sz w:val="18"/>
          <w:szCs w:val="18"/>
        </w:rPr>
        <w:t xml:space="preserve">.  Indicators in Bold </w:t>
      </w:r>
      <w:r w:rsidRPr="00C81F58">
        <w:rPr>
          <w:b/>
          <w:sz w:val="18"/>
          <w:szCs w:val="18"/>
        </w:rPr>
        <w:t>above</w:t>
      </w:r>
      <w:r w:rsidRPr="00C81F58">
        <w:rPr>
          <w:sz w:val="18"/>
          <w:szCs w:val="18"/>
        </w:rPr>
        <w:t xml:space="preserve"> </w:t>
      </w:r>
      <w:r>
        <w:rPr>
          <w:sz w:val="18"/>
          <w:szCs w:val="18"/>
        </w:rPr>
        <w:t>Lecturer B</w:t>
      </w:r>
      <w:r w:rsidRPr="00C81F58">
        <w:rPr>
          <w:sz w:val="18"/>
          <w:szCs w:val="18"/>
        </w:rPr>
        <w:t xml:space="preserve"> </w:t>
      </w:r>
      <w:r w:rsidRPr="00774EC8">
        <w:rPr>
          <w:sz w:val="18"/>
          <w:szCs w:val="18"/>
        </w:rPr>
        <w:t xml:space="preserve">should be considered as key signals to build a case for promotion where </w:t>
      </w:r>
      <w:r>
        <w:rPr>
          <w:sz w:val="18"/>
          <w:szCs w:val="18"/>
        </w:rPr>
        <w:t xml:space="preserve">the contribution is in Teaching. </w:t>
      </w:r>
      <w:r w:rsidRPr="00774EC8">
        <w:rPr>
          <w:sz w:val="18"/>
          <w:szCs w:val="18"/>
        </w:rPr>
        <w:t>The indicators not in bold are to illustrate other activities and evidence that can be used to demonstrate achievement</w:t>
      </w:r>
      <w:r>
        <w:rPr>
          <w:sz w:val="18"/>
          <w:szCs w:val="18"/>
        </w:rPr>
        <w:t>.</w:t>
      </w:r>
    </w:p>
    <w:sectPr w:rsidR="0014526B" w:rsidRPr="006309B0" w:rsidSect="007701F0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94" w:rsidRDefault="00D17394" w:rsidP="004731AA">
      <w:pPr>
        <w:spacing w:after="0" w:line="240" w:lineRule="auto"/>
      </w:pPr>
      <w:r>
        <w:separator/>
      </w:r>
    </w:p>
  </w:endnote>
  <w:endnote w:type="continuationSeparator" w:id="0">
    <w:p w:rsidR="00D17394" w:rsidRDefault="00D17394" w:rsidP="0047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48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A86" w:rsidRDefault="00B93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A86" w:rsidRDefault="00B93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94" w:rsidRDefault="00D17394" w:rsidP="004731AA">
      <w:pPr>
        <w:spacing w:after="0" w:line="240" w:lineRule="auto"/>
      </w:pPr>
      <w:r>
        <w:separator/>
      </w:r>
    </w:p>
  </w:footnote>
  <w:footnote w:type="continuationSeparator" w:id="0">
    <w:p w:rsidR="00D17394" w:rsidRDefault="00D17394" w:rsidP="0047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B3" w:rsidRDefault="00C35EB3" w:rsidP="00B93A86">
    <w:pPr>
      <w:pStyle w:val="Header"/>
    </w:pPr>
    <w:r>
      <w:t>Australian University Teaching Criter</w:t>
    </w:r>
    <w:r w:rsidR="00B93A86">
      <w:t>ia and Standards Framework</w:t>
    </w:r>
    <w:r w:rsidR="00B93A86">
      <w:tab/>
    </w:r>
    <w:r w:rsidR="00B93A86">
      <w:tab/>
    </w:r>
    <w:r w:rsidR="00B93A86">
      <w:tab/>
      <w:t>www.uniteachingcriteria.edu.au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A18"/>
    <w:multiLevelType w:val="hybridMultilevel"/>
    <w:tmpl w:val="F3B287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6E92"/>
    <w:multiLevelType w:val="hybridMultilevel"/>
    <w:tmpl w:val="30824B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441"/>
    <w:multiLevelType w:val="hybridMultilevel"/>
    <w:tmpl w:val="85244E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73A5"/>
    <w:multiLevelType w:val="hybridMultilevel"/>
    <w:tmpl w:val="BB621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59"/>
    <w:multiLevelType w:val="hybridMultilevel"/>
    <w:tmpl w:val="64C8D3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3380"/>
    <w:multiLevelType w:val="hybridMultilevel"/>
    <w:tmpl w:val="F3DCEA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9EA"/>
    <w:multiLevelType w:val="hybridMultilevel"/>
    <w:tmpl w:val="7B6C45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B367B"/>
    <w:multiLevelType w:val="hybridMultilevel"/>
    <w:tmpl w:val="A16672FC"/>
    <w:lvl w:ilvl="0" w:tplc="57503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13EAA"/>
    <w:multiLevelType w:val="hybridMultilevel"/>
    <w:tmpl w:val="9B326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D033D"/>
    <w:multiLevelType w:val="hybridMultilevel"/>
    <w:tmpl w:val="DDEC5F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26888"/>
    <w:multiLevelType w:val="hybridMultilevel"/>
    <w:tmpl w:val="FE967C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17B95"/>
    <w:multiLevelType w:val="hybridMultilevel"/>
    <w:tmpl w:val="8F7C2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A132C"/>
    <w:multiLevelType w:val="hybridMultilevel"/>
    <w:tmpl w:val="4DDC83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504A2"/>
    <w:multiLevelType w:val="hybridMultilevel"/>
    <w:tmpl w:val="B9C08E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5127F"/>
    <w:multiLevelType w:val="hybridMultilevel"/>
    <w:tmpl w:val="AD8EAE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A2A8B"/>
    <w:multiLevelType w:val="hybridMultilevel"/>
    <w:tmpl w:val="A1AA86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34038"/>
    <w:multiLevelType w:val="hybridMultilevel"/>
    <w:tmpl w:val="E9167D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22C42"/>
    <w:multiLevelType w:val="hybridMultilevel"/>
    <w:tmpl w:val="4D6A57C0"/>
    <w:lvl w:ilvl="0" w:tplc="0C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8">
    <w:nsid w:val="23F22F3A"/>
    <w:multiLevelType w:val="hybridMultilevel"/>
    <w:tmpl w:val="E52E96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E6895"/>
    <w:multiLevelType w:val="hybridMultilevel"/>
    <w:tmpl w:val="C1AEE4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D6C5A"/>
    <w:multiLevelType w:val="hybridMultilevel"/>
    <w:tmpl w:val="270681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26E80"/>
    <w:multiLevelType w:val="hybridMultilevel"/>
    <w:tmpl w:val="CFC451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26FC7"/>
    <w:multiLevelType w:val="hybridMultilevel"/>
    <w:tmpl w:val="B5481E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34013"/>
    <w:multiLevelType w:val="hybridMultilevel"/>
    <w:tmpl w:val="C6E00C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10904"/>
    <w:multiLevelType w:val="hybridMultilevel"/>
    <w:tmpl w:val="12DE0D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43800"/>
    <w:multiLevelType w:val="hybridMultilevel"/>
    <w:tmpl w:val="51F8F8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67B2A"/>
    <w:multiLevelType w:val="hybridMultilevel"/>
    <w:tmpl w:val="CFF2E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109EA"/>
    <w:multiLevelType w:val="hybridMultilevel"/>
    <w:tmpl w:val="064AA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DD1DEC"/>
    <w:multiLevelType w:val="hybridMultilevel"/>
    <w:tmpl w:val="261C67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47021"/>
    <w:multiLevelType w:val="hybridMultilevel"/>
    <w:tmpl w:val="FC365E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637A26"/>
    <w:multiLevelType w:val="hybridMultilevel"/>
    <w:tmpl w:val="8CC85B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B1319"/>
    <w:multiLevelType w:val="hybridMultilevel"/>
    <w:tmpl w:val="AFD064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F97F5A"/>
    <w:multiLevelType w:val="hybridMultilevel"/>
    <w:tmpl w:val="07FE1B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94332E"/>
    <w:multiLevelType w:val="hybridMultilevel"/>
    <w:tmpl w:val="B1244268"/>
    <w:lvl w:ilvl="0" w:tplc="575033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DB1EEA"/>
    <w:multiLevelType w:val="hybridMultilevel"/>
    <w:tmpl w:val="5A607B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F16408"/>
    <w:multiLevelType w:val="hybridMultilevel"/>
    <w:tmpl w:val="B3B232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1209F6"/>
    <w:multiLevelType w:val="hybridMultilevel"/>
    <w:tmpl w:val="A6BAA8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807A2F"/>
    <w:multiLevelType w:val="hybridMultilevel"/>
    <w:tmpl w:val="7BB8B9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136BBB"/>
    <w:multiLevelType w:val="hybridMultilevel"/>
    <w:tmpl w:val="6F686C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50552D"/>
    <w:multiLevelType w:val="hybridMultilevel"/>
    <w:tmpl w:val="AD46ED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6D42D7"/>
    <w:multiLevelType w:val="hybridMultilevel"/>
    <w:tmpl w:val="E8AEE6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78772D"/>
    <w:multiLevelType w:val="hybridMultilevel"/>
    <w:tmpl w:val="73EEFB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B2C5E"/>
    <w:multiLevelType w:val="hybridMultilevel"/>
    <w:tmpl w:val="B62663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2B2D56"/>
    <w:multiLevelType w:val="hybridMultilevel"/>
    <w:tmpl w:val="9FDC38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D92290"/>
    <w:multiLevelType w:val="hybridMultilevel"/>
    <w:tmpl w:val="4810EA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B35483"/>
    <w:multiLevelType w:val="hybridMultilevel"/>
    <w:tmpl w:val="DE0044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10153A"/>
    <w:multiLevelType w:val="hybridMultilevel"/>
    <w:tmpl w:val="FDCE9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F6181F"/>
    <w:multiLevelType w:val="hybridMultilevel"/>
    <w:tmpl w:val="3E4410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4C6BCE"/>
    <w:multiLevelType w:val="hybridMultilevel"/>
    <w:tmpl w:val="1A9C5B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BC4707"/>
    <w:multiLevelType w:val="hybridMultilevel"/>
    <w:tmpl w:val="2E026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E022AE"/>
    <w:multiLevelType w:val="hybridMultilevel"/>
    <w:tmpl w:val="4558BB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2201C8"/>
    <w:multiLevelType w:val="hybridMultilevel"/>
    <w:tmpl w:val="259414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77557"/>
    <w:multiLevelType w:val="hybridMultilevel"/>
    <w:tmpl w:val="C16E3C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43260A"/>
    <w:multiLevelType w:val="hybridMultilevel"/>
    <w:tmpl w:val="1DF49D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E76BB"/>
    <w:multiLevelType w:val="hybridMultilevel"/>
    <w:tmpl w:val="54B2A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1C4E91"/>
    <w:multiLevelType w:val="hybridMultilevel"/>
    <w:tmpl w:val="8FD41C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1733F1"/>
    <w:multiLevelType w:val="hybridMultilevel"/>
    <w:tmpl w:val="E76823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3B2AD6"/>
    <w:multiLevelType w:val="hybridMultilevel"/>
    <w:tmpl w:val="296C7C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A60226"/>
    <w:multiLevelType w:val="hybridMultilevel"/>
    <w:tmpl w:val="3E243854"/>
    <w:lvl w:ilvl="0" w:tplc="575033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EA0298"/>
    <w:multiLevelType w:val="hybridMultilevel"/>
    <w:tmpl w:val="43127D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D16455"/>
    <w:multiLevelType w:val="hybridMultilevel"/>
    <w:tmpl w:val="AD1818EE"/>
    <w:lvl w:ilvl="0" w:tplc="575033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857631"/>
    <w:multiLevelType w:val="hybridMultilevel"/>
    <w:tmpl w:val="0AFCD6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DD6C48"/>
    <w:multiLevelType w:val="hybridMultilevel"/>
    <w:tmpl w:val="8F3805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5E0DDC"/>
    <w:multiLevelType w:val="hybridMultilevel"/>
    <w:tmpl w:val="B08EDF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8258E3"/>
    <w:multiLevelType w:val="hybridMultilevel"/>
    <w:tmpl w:val="81CE1F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381AAC"/>
    <w:multiLevelType w:val="hybridMultilevel"/>
    <w:tmpl w:val="D80E4C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C1359"/>
    <w:multiLevelType w:val="hybridMultilevel"/>
    <w:tmpl w:val="1EBC82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D00A61"/>
    <w:multiLevelType w:val="hybridMultilevel"/>
    <w:tmpl w:val="A00A48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BD3735"/>
    <w:multiLevelType w:val="hybridMultilevel"/>
    <w:tmpl w:val="4F107A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CB70AC"/>
    <w:multiLevelType w:val="hybridMultilevel"/>
    <w:tmpl w:val="96721A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60"/>
  </w:num>
  <w:num w:numId="4">
    <w:abstractNumId w:val="49"/>
  </w:num>
  <w:num w:numId="5">
    <w:abstractNumId w:val="27"/>
  </w:num>
  <w:num w:numId="6">
    <w:abstractNumId w:val="3"/>
  </w:num>
  <w:num w:numId="7">
    <w:abstractNumId w:val="7"/>
  </w:num>
  <w:num w:numId="8">
    <w:abstractNumId w:val="58"/>
  </w:num>
  <w:num w:numId="9">
    <w:abstractNumId w:val="26"/>
  </w:num>
  <w:num w:numId="10">
    <w:abstractNumId w:val="66"/>
  </w:num>
  <w:num w:numId="11">
    <w:abstractNumId w:val="56"/>
  </w:num>
  <w:num w:numId="12">
    <w:abstractNumId w:val="28"/>
  </w:num>
  <w:num w:numId="13">
    <w:abstractNumId w:val="20"/>
  </w:num>
  <w:num w:numId="14">
    <w:abstractNumId w:val="23"/>
  </w:num>
  <w:num w:numId="15">
    <w:abstractNumId w:val="67"/>
  </w:num>
  <w:num w:numId="16">
    <w:abstractNumId w:val="6"/>
  </w:num>
  <w:num w:numId="17">
    <w:abstractNumId w:val="19"/>
  </w:num>
  <w:num w:numId="18">
    <w:abstractNumId w:val="52"/>
  </w:num>
  <w:num w:numId="19">
    <w:abstractNumId w:val="37"/>
  </w:num>
  <w:num w:numId="20">
    <w:abstractNumId w:val="9"/>
  </w:num>
  <w:num w:numId="21">
    <w:abstractNumId w:val="0"/>
  </w:num>
  <w:num w:numId="22">
    <w:abstractNumId w:val="24"/>
  </w:num>
  <w:num w:numId="23">
    <w:abstractNumId w:val="64"/>
  </w:num>
  <w:num w:numId="24">
    <w:abstractNumId w:val="69"/>
  </w:num>
  <w:num w:numId="25">
    <w:abstractNumId w:val="2"/>
  </w:num>
  <w:num w:numId="26">
    <w:abstractNumId w:val="63"/>
  </w:num>
  <w:num w:numId="27">
    <w:abstractNumId w:val="40"/>
  </w:num>
  <w:num w:numId="28">
    <w:abstractNumId w:val="1"/>
  </w:num>
  <w:num w:numId="29">
    <w:abstractNumId w:val="42"/>
  </w:num>
  <w:num w:numId="30">
    <w:abstractNumId w:val="10"/>
  </w:num>
  <w:num w:numId="31">
    <w:abstractNumId w:val="51"/>
  </w:num>
  <w:num w:numId="32">
    <w:abstractNumId w:val="47"/>
  </w:num>
  <w:num w:numId="33">
    <w:abstractNumId w:val="15"/>
  </w:num>
  <w:num w:numId="34">
    <w:abstractNumId w:val="16"/>
  </w:num>
  <w:num w:numId="35">
    <w:abstractNumId w:val="48"/>
  </w:num>
  <w:num w:numId="36">
    <w:abstractNumId w:val="31"/>
  </w:num>
  <w:num w:numId="37">
    <w:abstractNumId w:val="35"/>
  </w:num>
  <w:num w:numId="38">
    <w:abstractNumId w:val="61"/>
  </w:num>
  <w:num w:numId="39">
    <w:abstractNumId w:val="45"/>
  </w:num>
  <w:num w:numId="40">
    <w:abstractNumId w:val="13"/>
  </w:num>
  <w:num w:numId="41">
    <w:abstractNumId w:val="50"/>
  </w:num>
  <w:num w:numId="42">
    <w:abstractNumId w:val="54"/>
  </w:num>
  <w:num w:numId="43">
    <w:abstractNumId w:val="44"/>
  </w:num>
  <w:num w:numId="44">
    <w:abstractNumId w:val="55"/>
  </w:num>
  <w:num w:numId="45">
    <w:abstractNumId w:val="32"/>
  </w:num>
  <w:num w:numId="46">
    <w:abstractNumId w:val="36"/>
  </w:num>
  <w:num w:numId="47">
    <w:abstractNumId w:val="21"/>
  </w:num>
  <w:num w:numId="48">
    <w:abstractNumId w:val="22"/>
  </w:num>
  <w:num w:numId="49">
    <w:abstractNumId w:val="38"/>
  </w:num>
  <w:num w:numId="50">
    <w:abstractNumId w:val="25"/>
  </w:num>
  <w:num w:numId="51">
    <w:abstractNumId w:val="34"/>
  </w:num>
  <w:num w:numId="52">
    <w:abstractNumId w:val="30"/>
  </w:num>
  <w:num w:numId="53">
    <w:abstractNumId w:val="8"/>
  </w:num>
  <w:num w:numId="54">
    <w:abstractNumId w:val="14"/>
  </w:num>
  <w:num w:numId="55">
    <w:abstractNumId w:val="18"/>
  </w:num>
  <w:num w:numId="56">
    <w:abstractNumId w:val="57"/>
  </w:num>
  <w:num w:numId="57">
    <w:abstractNumId w:val="43"/>
  </w:num>
  <w:num w:numId="58">
    <w:abstractNumId w:val="12"/>
  </w:num>
  <w:num w:numId="59">
    <w:abstractNumId w:val="4"/>
  </w:num>
  <w:num w:numId="60">
    <w:abstractNumId w:val="68"/>
  </w:num>
  <w:num w:numId="61">
    <w:abstractNumId w:val="53"/>
  </w:num>
  <w:num w:numId="62">
    <w:abstractNumId w:val="46"/>
  </w:num>
  <w:num w:numId="63">
    <w:abstractNumId w:val="17"/>
  </w:num>
  <w:num w:numId="64">
    <w:abstractNumId w:val="59"/>
  </w:num>
  <w:num w:numId="65">
    <w:abstractNumId w:val="41"/>
  </w:num>
  <w:num w:numId="66">
    <w:abstractNumId w:val="29"/>
  </w:num>
  <w:num w:numId="67">
    <w:abstractNumId w:val="62"/>
  </w:num>
  <w:num w:numId="68">
    <w:abstractNumId w:val="65"/>
  </w:num>
  <w:num w:numId="69">
    <w:abstractNumId w:val="5"/>
  </w:num>
  <w:num w:numId="70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7"/>
    <w:rsid w:val="00004209"/>
    <w:rsid w:val="00010D0A"/>
    <w:rsid w:val="000206B3"/>
    <w:rsid w:val="000223E8"/>
    <w:rsid w:val="0002660D"/>
    <w:rsid w:val="00045E52"/>
    <w:rsid w:val="00046033"/>
    <w:rsid w:val="000520EA"/>
    <w:rsid w:val="000543AD"/>
    <w:rsid w:val="00060D10"/>
    <w:rsid w:val="000A05C3"/>
    <w:rsid w:val="000A109E"/>
    <w:rsid w:val="000A33C7"/>
    <w:rsid w:val="000B0FE1"/>
    <w:rsid w:val="000C60C6"/>
    <w:rsid w:val="000D790C"/>
    <w:rsid w:val="000E3B05"/>
    <w:rsid w:val="000E48F7"/>
    <w:rsid w:val="000F3DFC"/>
    <w:rsid w:val="001165C7"/>
    <w:rsid w:val="00126F0E"/>
    <w:rsid w:val="00127A09"/>
    <w:rsid w:val="0014429D"/>
    <w:rsid w:val="0014526B"/>
    <w:rsid w:val="00146A87"/>
    <w:rsid w:val="001526D8"/>
    <w:rsid w:val="001552B1"/>
    <w:rsid w:val="0016634D"/>
    <w:rsid w:val="00167710"/>
    <w:rsid w:val="001722C3"/>
    <w:rsid w:val="00193DAE"/>
    <w:rsid w:val="0019613C"/>
    <w:rsid w:val="00196DA1"/>
    <w:rsid w:val="001C05D7"/>
    <w:rsid w:val="001D69C2"/>
    <w:rsid w:val="001E2D8D"/>
    <w:rsid w:val="001E44F2"/>
    <w:rsid w:val="001E4675"/>
    <w:rsid w:val="001F1137"/>
    <w:rsid w:val="0020454A"/>
    <w:rsid w:val="00212E60"/>
    <w:rsid w:val="00230097"/>
    <w:rsid w:val="00230303"/>
    <w:rsid w:val="002306DC"/>
    <w:rsid w:val="00237502"/>
    <w:rsid w:val="00240C17"/>
    <w:rsid w:val="00246633"/>
    <w:rsid w:val="0024674B"/>
    <w:rsid w:val="00256719"/>
    <w:rsid w:val="00276BE2"/>
    <w:rsid w:val="002830CB"/>
    <w:rsid w:val="002865B3"/>
    <w:rsid w:val="002938A1"/>
    <w:rsid w:val="002A52A3"/>
    <w:rsid w:val="002B19F6"/>
    <w:rsid w:val="002C155D"/>
    <w:rsid w:val="002C59E6"/>
    <w:rsid w:val="002D1499"/>
    <w:rsid w:val="002D2CE1"/>
    <w:rsid w:val="002D481C"/>
    <w:rsid w:val="002D4A57"/>
    <w:rsid w:val="002D4D42"/>
    <w:rsid w:val="002F6316"/>
    <w:rsid w:val="00304DF4"/>
    <w:rsid w:val="0030658E"/>
    <w:rsid w:val="00307026"/>
    <w:rsid w:val="0031105F"/>
    <w:rsid w:val="00313176"/>
    <w:rsid w:val="00315FBD"/>
    <w:rsid w:val="00321F96"/>
    <w:rsid w:val="00327F5A"/>
    <w:rsid w:val="003372E1"/>
    <w:rsid w:val="00337ABE"/>
    <w:rsid w:val="00350B6B"/>
    <w:rsid w:val="00354E57"/>
    <w:rsid w:val="00366164"/>
    <w:rsid w:val="0037361D"/>
    <w:rsid w:val="00383779"/>
    <w:rsid w:val="003911C2"/>
    <w:rsid w:val="003A46EE"/>
    <w:rsid w:val="003A5A39"/>
    <w:rsid w:val="003B2160"/>
    <w:rsid w:val="003B466B"/>
    <w:rsid w:val="003B7CC0"/>
    <w:rsid w:val="003E34C1"/>
    <w:rsid w:val="003E60DA"/>
    <w:rsid w:val="003F2C6E"/>
    <w:rsid w:val="003F5AE9"/>
    <w:rsid w:val="00412A04"/>
    <w:rsid w:val="004204A8"/>
    <w:rsid w:val="00420FA4"/>
    <w:rsid w:val="00442ABD"/>
    <w:rsid w:val="004722F3"/>
    <w:rsid w:val="004731AA"/>
    <w:rsid w:val="00497302"/>
    <w:rsid w:val="004A385E"/>
    <w:rsid w:val="004B7A35"/>
    <w:rsid w:val="004C2AD2"/>
    <w:rsid w:val="004D0CCC"/>
    <w:rsid w:val="004D53C6"/>
    <w:rsid w:val="004D5767"/>
    <w:rsid w:val="004D5E4B"/>
    <w:rsid w:val="004E084D"/>
    <w:rsid w:val="004E624E"/>
    <w:rsid w:val="004F279E"/>
    <w:rsid w:val="004F4A48"/>
    <w:rsid w:val="00500AA1"/>
    <w:rsid w:val="00516ADA"/>
    <w:rsid w:val="0052053A"/>
    <w:rsid w:val="0053441C"/>
    <w:rsid w:val="00536DD0"/>
    <w:rsid w:val="00541033"/>
    <w:rsid w:val="005412E3"/>
    <w:rsid w:val="00541FA0"/>
    <w:rsid w:val="00547D37"/>
    <w:rsid w:val="005A2DE0"/>
    <w:rsid w:val="005A5E69"/>
    <w:rsid w:val="005A721D"/>
    <w:rsid w:val="005B32D2"/>
    <w:rsid w:val="005B4442"/>
    <w:rsid w:val="005C58E4"/>
    <w:rsid w:val="005D02ED"/>
    <w:rsid w:val="005D26F6"/>
    <w:rsid w:val="005D7505"/>
    <w:rsid w:val="005E384F"/>
    <w:rsid w:val="005E4A05"/>
    <w:rsid w:val="005F7088"/>
    <w:rsid w:val="006236B0"/>
    <w:rsid w:val="006248E3"/>
    <w:rsid w:val="006309B0"/>
    <w:rsid w:val="00635C48"/>
    <w:rsid w:val="006545E0"/>
    <w:rsid w:val="00665596"/>
    <w:rsid w:val="00667C07"/>
    <w:rsid w:val="00674F96"/>
    <w:rsid w:val="006819C6"/>
    <w:rsid w:val="0068589E"/>
    <w:rsid w:val="0068623E"/>
    <w:rsid w:val="00686B23"/>
    <w:rsid w:val="00686DD5"/>
    <w:rsid w:val="0069465E"/>
    <w:rsid w:val="006C3F42"/>
    <w:rsid w:val="006D09C9"/>
    <w:rsid w:val="006E06ED"/>
    <w:rsid w:val="006E319E"/>
    <w:rsid w:val="006F7D7C"/>
    <w:rsid w:val="00700C86"/>
    <w:rsid w:val="00705E48"/>
    <w:rsid w:val="00711335"/>
    <w:rsid w:val="00732638"/>
    <w:rsid w:val="00766E8E"/>
    <w:rsid w:val="007701F0"/>
    <w:rsid w:val="00774CE1"/>
    <w:rsid w:val="00774EC8"/>
    <w:rsid w:val="0078584B"/>
    <w:rsid w:val="00790E52"/>
    <w:rsid w:val="0079133C"/>
    <w:rsid w:val="00796FAA"/>
    <w:rsid w:val="00797FD0"/>
    <w:rsid w:val="007B017C"/>
    <w:rsid w:val="007B27F3"/>
    <w:rsid w:val="007B4D9E"/>
    <w:rsid w:val="007B72F5"/>
    <w:rsid w:val="007D209D"/>
    <w:rsid w:val="007E03E7"/>
    <w:rsid w:val="007F6338"/>
    <w:rsid w:val="00801A68"/>
    <w:rsid w:val="0080713E"/>
    <w:rsid w:val="00816059"/>
    <w:rsid w:val="00820033"/>
    <w:rsid w:val="00822A97"/>
    <w:rsid w:val="00827002"/>
    <w:rsid w:val="00836368"/>
    <w:rsid w:val="00837FB2"/>
    <w:rsid w:val="008417DC"/>
    <w:rsid w:val="00841BA6"/>
    <w:rsid w:val="00844B03"/>
    <w:rsid w:val="00845CFD"/>
    <w:rsid w:val="008566EB"/>
    <w:rsid w:val="00866560"/>
    <w:rsid w:val="00884918"/>
    <w:rsid w:val="008A26DC"/>
    <w:rsid w:val="008A66C8"/>
    <w:rsid w:val="008B21D8"/>
    <w:rsid w:val="008C532C"/>
    <w:rsid w:val="008C7797"/>
    <w:rsid w:val="008D5E97"/>
    <w:rsid w:val="008E44D9"/>
    <w:rsid w:val="008F4539"/>
    <w:rsid w:val="00901211"/>
    <w:rsid w:val="00931230"/>
    <w:rsid w:val="00931EB7"/>
    <w:rsid w:val="009450C4"/>
    <w:rsid w:val="00950857"/>
    <w:rsid w:val="00957EA7"/>
    <w:rsid w:val="009621B9"/>
    <w:rsid w:val="009729CB"/>
    <w:rsid w:val="009A34BD"/>
    <w:rsid w:val="009B2D91"/>
    <w:rsid w:val="009B3095"/>
    <w:rsid w:val="009B4511"/>
    <w:rsid w:val="009C2F2E"/>
    <w:rsid w:val="009E0A55"/>
    <w:rsid w:val="009F1187"/>
    <w:rsid w:val="009F669F"/>
    <w:rsid w:val="00A04997"/>
    <w:rsid w:val="00A124FB"/>
    <w:rsid w:val="00A15C6D"/>
    <w:rsid w:val="00A225BC"/>
    <w:rsid w:val="00A24E71"/>
    <w:rsid w:val="00A32733"/>
    <w:rsid w:val="00A3360B"/>
    <w:rsid w:val="00A426C7"/>
    <w:rsid w:val="00A51FB4"/>
    <w:rsid w:val="00A57EA0"/>
    <w:rsid w:val="00A74040"/>
    <w:rsid w:val="00A748F2"/>
    <w:rsid w:val="00A75030"/>
    <w:rsid w:val="00A75622"/>
    <w:rsid w:val="00A8667D"/>
    <w:rsid w:val="00A92F89"/>
    <w:rsid w:val="00A94604"/>
    <w:rsid w:val="00AA4DC2"/>
    <w:rsid w:val="00AB4D17"/>
    <w:rsid w:val="00AC3E23"/>
    <w:rsid w:val="00AD69D7"/>
    <w:rsid w:val="00AE14BE"/>
    <w:rsid w:val="00B0681E"/>
    <w:rsid w:val="00B147D4"/>
    <w:rsid w:val="00B14FCB"/>
    <w:rsid w:val="00B21776"/>
    <w:rsid w:val="00B31076"/>
    <w:rsid w:val="00B31973"/>
    <w:rsid w:val="00B34884"/>
    <w:rsid w:val="00B3755A"/>
    <w:rsid w:val="00B42D87"/>
    <w:rsid w:val="00B44924"/>
    <w:rsid w:val="00B52ECC"/>
    <w:rsid w:val="00B61406"/>
    <w:rsid w:val="00B61E63"/>
    <w:rsid w:val="00B6451E"/>
    <w:rsid w:val="00B64C80"/>
    <w:rsid w:val="00B82E0D"/>
    <w:rsid w:val="00B93A86"/>
    <w:rsid w:val="00BA38A5"/>
    <w:rsid w:val="00BA7229"/>
    <w:rsid w:val="00BB6B69"/>
    <w:rsid w:val="00BC404B"/>
    <w:rsid w:val="00BC5924"/>
    <w:rsid w:val="00BC5EA1"/>
    <w:rsid w:val="00BD6157"/>
    <w:rsid w:val="00BE1A5B"/>
    <w:rsid w:val="00BF1C5F"/>
    <w:rsid w:val="00BF55E3"/>
    <w:rsid w:val="00BF6268"/>
    <w:rsid w:val="00C12CD8"/>
    <w:rsid w:val="00C15883"/>
    <w:rsid w:val="00C25168"/>
    <w:rsid w:val="00C31AEF"/>
    <w:rsid w:val="00C35EB3"/>
    <w:rsid w:val="00C4314C"/>
    <w:rsid w:val="00C51917"/>
    <w:rsid w:val="00C51B45"/>
    <w:rsid w:val="00C81F58"/>
    <w:rsid w:val="00C87353"/>
    <w:rsid w:val="00CB627F"/>
    <w:rsid w:val="00CC48C1"/>
    <w:rsid w:val="00CE5CB5"/>
    <w:rsid w:val="00CF36CA"/>
    <w:rsid w:val="00D07637"/>
    <w:rsid w:val="00D16BD8"/>
    <w:rsid w:val="00D17394"/>
    <w:rsid w:val="00D37A17"/>
    <w:rsid w:val="00D41293"/>
    <w:rsid w:val="00D43675"/>
    <w:rsid w:val="00D46B04"/>
    <w:rsid w:val="00D47BA5"/>
    <w:rsid w:val="00D557AC"/>
    <w:rsid w:val="00D55E46"/>
    <w:rsid w:val="00D66581"/>
    <w:rsid w:val="00D76D36"/>
    <w:rsid w:val="00D86D6E"/>
    <w:rsid w:val="00DB586D"/>
    <w:rsid w:val="00DE6904"/>
    <w:rsid w:val="00DF5369"/>
    <w:rsid w:val="00E03653"/>
    <w:rsid w:val="00E060D5"/>
    <w:rsid w:val="00E256FF"/>
    <w:rsid w:val="00E26A12"/>
    <w:rsid w:val="00E47689"/>
    <w:rsid w:val="00E529D2"/>
    <w:rsid w:val="00E7099A"/>
    <w:rsid w:val="00E85487"/>
    <w:rsid w:val="00E85E77"/>
    <w:rsid w:val="00EA3852"/>
    <w:rsid w:val="00EA6092"/>
    <w:rsid w:val="00EE23A5"/>
    <w:rsid w:val="00EE4230"/>
    <w:rsid w:val="00EE67D5"/>
    <w:rsid w:val="00F10B9C"/>
    <w:rsid w:val="00F12B06"/>
    <w:rsid w:val="00F21805"/>
    <w:rsid w:val="00F32AC7"/>
    <w:rsid w:val="00F66808"/>
    <w:rsid w:val="00F7259A"/>
    <w:rsid w:val="00F7708B"/>
    <w:rsid w:val="00F97F3C"/>
    <w:rsid w:val="00FC795F"/>
    <w:rsid w:val="00FD4EB8"/>
    <w:rsid w:val="00FD66EA"/>
    <w:rsid w:val="00FD7132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37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547D37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D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25BC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97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A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AA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F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E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84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84D"/>
    <w:rPr>
      <w:b/>
      <w:bCs/>
      <w:sz w:val="20"/>
      <w:szCs w:val="20"/>
      <w:lang w:val="en-AU"/>
    </w:rPr>
  </w:style>
  <w:style w:type="paragraph" w:styleId="NoSpacing">
    <w:name w:val="No Spacing"/>
    <w:uiPriority w:val="1"/>
    <w:qFormat/>
    <w:rsid w:val="008E44D9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37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547D37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D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25BC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97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A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AA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F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E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84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84D"/>
    <w:rPr>
      <w:b/>
      <w:bCs/>
      <w:sz w:val="20"/>
      <w:szCs w:val="20"/>
      <w:lang w:val="en-AU"/>
    </w:rPr>
  </w:style>
  <w:style w:type="paragraph" w:styleId="NoSpacing">
    <w:name w:val="No Spacing"/>
    <w:uiPriority w:val="1"/>
    <w:qFormat/>
    <w:rsid w:val="008E44D9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327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759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844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3616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8083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0780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90296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7099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6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5A4F-AEDD-49B1-ACF4-B287722D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5467</Words>
  <Characters>31166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Western Australia</Company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Trina Jorre de St Jorre</cp:lastModifiedBy>
  <cp:revision>2</cp:revision>
  <cp:lastPrinted>2014-01-17T06:24:00Z</cp:lastPrinted>
  <dcterms:created xsi:type="dcterms:W3CDTF">2014-02-17T06:07:00Z</dcterms:created>
  <dcterms:modified xsi:type="dcterms:W3CDTF">2014-02-17T06:07:00Z</dcterms:modified>
</cp:coreProperties>
</file>